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B43E" w14:textId="655CF758" w:rsidR="00C545CE" w:rsidRPr="009659EA" w:rsidRDefault="00A347A2" w:rsidP="00C545CE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Բարձր ճշգրտությամբ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497FF4" w:rsidRPr="009659EA">
        <w:rPr>
          <w:rFonts w:ascii="GHEA Grapalat" w:hAnsi="GHEA Grapalat"/>
          <w:sz w:val="24"/>
          <w:szCs w:val="24"/>
          <w:lang w:val="hy-AM"/>
        </w:rPr>
        <w:t xml:space="preserve">մոդելավորման 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>սիմուլյացիոն պլատֆորմ, նախատեսված մի շարք բժշկական մասնագիտությունների գործնական հմտությունների զարգացման համար։ Պլատֆորմը պետք է ունենա միասնական կառավարման կենտրոն, որտեղ հնարավոր է մոդելավորել ս</w:t>
      </w:r>
      <w:r w:rsidR="002B26D3" w:rsidRPr="009659EA">
        <w:rPr>
          <w:rFonts w:ascii="GHEA Grapalat" w:hAnsi="GHEA Grapalat"/>
          <w:sz w:val="24"/>
          <w:szCs w:val="24"/>
          <w:lang w:val="hy-AM"/>
        </w:rPr>
        <w:t>ց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ենարներ, սահմանել հենանիշներ, գնահատել մասնակցի կողմից կատարված գործողությունները, գեներացնել հաշվետվություններ վերապատրաստման ընթացքի և արդյունքների վերաբերյալ, կազմակերպել կենտրոնացված քննություններ։  </w:t>
      </w:r>
      <w:r w:rsidR="00161E2B" w:rsidRPr="009659EA">
        <w:rPr>
          <w:rFonts w:ascii="GHEA Grapalat" w:hAnsi="GHEA Grapalat"/>
          <w:sz w:val="24"/>
          <w:szCs w:val="24"/>
          <w:lang w:val="hy-AM"/>
        </w:rPr>
        <w:t>Ախտորոշիչ, միջամտական և բուժական տարբեր մեթոդների բարձր ճգրտության մեդելավորման համակարգերից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161E2B" w:rsidRPr="009659EA">
        <w:rPr>
          <w:rFonts w:ascii="GHEA Grapalat" w:hAnsi="GHEA Grapalat"/>
          <w:sz w:val="24"/>
          <w:szCs w:val="24"/>
          <w:lang w:val="hy-AM"/>
        </w:rPr>
        <w:t>որոնք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 կստեղծ</w:t>
      </w:r>
      <w:r w:rsidR="00161E2B" w:rsidRPr="009659EA">
        <w:rPr>
          <w:rFonts w:ascii="GHEA Grapalat" w:hAnsi="GHEA Grapalat"/>
          <w:sz w:val="24"/>
          <w:szCs w:val="24"/>
          <w:lang w:val="hy-AM"/>
        </w:rPr>
        <w:t>են</w:t>
      </w:r>
      <w:r w:rsidR="00C545CE" w:rsidRPr="009659EA">
        <w:rPr>
          <w:rFonts w:ascii="GHEA Grapalat" w:hAnsi="GHEA Grapalat"/>
          <w:sz w:val="24"/>
          <w:szCs w:val="24"/>
          <w:lang w:val="hy-AM"/>
        </w:rPr>
        <w:t xml:space="preserve"> անվտանգ միջավայր՝ գործնական հմտությունների կատարելագործելու  առանց իրական պացիենտներին վնաս պատճառելու վտանգի: Մոդելավորված սցենարները պետք է ընդօրինակեն  իրական կյանքի կլինիկական իրավիճակներ՝ մասնակիցներին հնարավորություն տալով հանդիպել և կառավարել բժշկական պայմաններ, ընթացակարգեր և արտակարգ իրավիճակների լայն շրջանակ: </w:t>
      </w:r>
    </w:p>
    <w:p w14:paraId="24EE777F" w14:textId="77777777" w:rsidR="00BF143F" w:rsidRPr="009659EA" w:rsidRDefault="00C545CE" w:rsidP="00BC1930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Պահանջվող ծրագրային մոդուլները 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պետք է տարբեր կոնֆիգուրացիաներով ներառված լինեն </w:t>
      </w:r>
      <w:r w:rsidRPr="009659EA">
        <w:rPr>
          <w:rFonts w:ascii="GHEA Grapalat" w:hAnsi="GHEA Grapalat"/>
          <w:sz w:val="24"/>
          <w:szCs w:val="24"/>
          <w:lang w:val="hy-AM"/>
        </w:rPr>
        <w:t>մի քանի սիմուլյացիոն սարքավորումներում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="00BC1930" w:rsidRPr="009659EA">
        <w:rPr>
          <w:rFonts w:ascii="GHEA Grapalat" w:hAnsi="GHEA Grapalat"/>
          <w:b/>
          <w:bCs/>
          <w:sz w:val="24"/>
          <w:szCs w:val="24"/>
          <w:lang w:val="hy-AM"/>
        </w:rPr>
        <w:t>Պլատֆորմներ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>)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բոլոր սարքավորումները </w:t>
      </w:r>
      <w:r w:rsidR="00BC1930" w:rsidRPr="009659EA">
        <w:rPr>
          <w:rFonts w:ascii="GHEA Grapalat" w:hAnsi="GHEA Grapalat"/>
          <w:b/>
          <w:bCs/>
          <w:sz w:val="24"/>
          <w:szCs w:val="24"/>
          <w:lang w:val="hy-AM"/>
        </w:rPr>
        <w:t>պետք է միացվեն միասնական կառավարման կենտրոնին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>։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0A08F51" w14:textId="77777777" w:rsidR="00BF143F" w:rsidRPr="009659EA" w:rsidRDefault="00BC1930" w:rsidP="00BF143F">
      <w:pPr>
        <w:spacing w:before="24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Պլատֆորմները պետք է ունենան հետևյալ ուղղությունները՝ </w:t>
      </w:r>
    </w:p>
    <w:p w14:paraId="2EF868D3" w14:textId="77777777" w:rsidR="00BF143F" w:rsidRPr="009659EA" w:rsidRDefault="00867E73" w:rsidP="00BF143F">
      <w:pPr>
        <w:pStyle w:val="a3"/>
        <w:numPr>
          <w:ilvl w:val="0"/>
          <w:numId w:val="7"/>
        </w:numPr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BC1930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, </w:t>
      </w:r>
    </w:p>
    <w:p w14:paraId="7056858C" w14:textId="77777777" w:rsidR="00BF143F" w:rsidRPr="009659EA" w:rsidRDefault="00BC1930" w:rsidP="00BF143F">
      <w:pPr>
        <w:pStyle w:val="a3"/>
        <w:numPr>
          <w:ilvl w:val="0"/>
          <w:numId w:val="7"/>
        </w:numPr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էնդոսկոպիկ, </w:t>
      </w:r>
    </w:p>
    <w:p w14:paraId="5AC404A4" w14:textId="3A89D06C" w:rsidR="00BF143F" w:rsidRPr="009659EA" w:rsidRDefault="00867E73" w:rsidP="00BF143F">
      <w:pPr>
        <w:pStyle w:val="a3"/>
        <w:numPr>
          <w:ilvl w:val="0"/>
          <w:numId w:val="7"/>
        </w:numPr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էնդովասկուլյար</w:t>
      </w:r>
      <w:r w:rsidR="00BF143F" w:rsidRPr="009659EA">
        <w:rPr>
          <w:rFonts w:ascii="GHEA Grapalat" w:hAnsi="GHEA Grapalat"/>
          <w:b/>
          <w:bCs/>
          <w:sz w:val="24"/>
          <w:szCs w:val="24"/>
          <w:lang w:val="hy-AM"/>
        </w:rPr>
        <w:t>,</w:t>
      </w:r>
    </w:p>
    <w:p w14:paraId="13DA0AE0" w14:textId="5D91B3E2" w:rsidR="00497FF4" w:rsidRPr="009659EA" w:rsidRDefault="00161E2B" w:rsidP="00497FF4">
      <w:pPr>
        <w:pStyle w:val="a3"/>
        <w:numPr>
          <w:ilvl w:val="0"/>
          <w:numId w:val="7"/>
        </w:numPr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ախտորոշիչ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03F92606" w14:textId="77777777" w:rsidR="00497FF4" w:rsidRPr="009659EA" w:rsidRDefault="00497FF4" w:rsidP="00497FF4">
      <w:pPr>
        <w:pStyle w:val="a3"/>
        <w:spacing w:before="240"/>
        <w:ind w:left="1428"/>
        <w:jc w:val="both"/>
        <w:rPr>
          <w:rFonts w:ascii="GHEA Grapalat" w:hAnsi="GHEA Grapalat"/>
          <w:sz w:val="24"/>
          <w:szCs w:val="24"/>
          <w:lang w:val="hy-AM"/>
        </w:rPr>
      </w:pPr>
    </w:p>
    <w:p w14:paraId="4B43A281" w14:textId="6D726230" w:rsidR="004D3D07" w:rsidRPr="009659EA" w:rsidRDefault="00867E73" w:rsidP="00497FF4">
      <w:pPr>
        <w:pStyle w:val="a3"/>
        <w:numPr>
          <w:ilvl w:val="0"/>
          <w:numId w:val="12"/>
        </w:numPr>
        <w:spacing w:before="240"/>
        <w:ind w:left="0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Լապարոսկոպիկ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 xml:space="preserve">ուղղությամբ 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>պլատֆորմը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497FF4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պ</w:t>
      </w:r>
      <w:r w:rsidR="004D3D07" w:rsidRPr="009659EA">
        <w:rPr>
          <w:rFonts w:ascii="GHEA Grapalat" w:hAnsi="GHEA Grapalat"/>
          <w:b/>
          <w:bCs/>
          <w:sz w:val="24"/>
          <w:szCs w:val="24"/>
          <w:lang w:val="hy-AM"/>
        </w:rPr>
        <w:t>լատֆորմ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)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պետք է նախատեսված լինի լապարասոպիկ եղանակով իրականացվող բոլոր վիրաբուժական միջամտությունների համար՝ անկախ մասնագիտացումից։ 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պլատֆորմը պետք է ամբողջապես ավտոմատացված և ինտերակտիվ լինի, հագեցած վիրտուալ իրականության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համակարգով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, ինչպես նաև պլատֆորմին ինտեգրացված անհրաժեշտ գործիքակազմով՝ ակնոց և այլն։ 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BC1930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 xml:space="preserve">պլատֆորմը պետք է հնարավորություն ընձեռի ինչպես անհատական, այնպես էլ խմբային վարժանքների իրականացման։ Վիրաբուժական պլատֆորմը պետք է ունենա հակադարձ շոշափելի բարձր զգայունություն, առաջարկի ցանկացած գործողության իրականացման քայլ առ քայլ ուսուցման ուղեցույց, 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 xml:space="preserve">անատոմիայի վրա կատարված գծանշումներ, 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փաստացի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 xml:space="preserve"> կատարված միջամտությունների վիդեհոլովակների ներբեռնում և կատարված գործողությունների համեմատություն</w:t>
      </w:r>
      <w:r w:rsidR="004D3D07" w:rsidRPr="009659EA">
        <w:rPr>
          <w:rFonts w:ascii="GHEA Grapalat" w:hAnsi="GHEA Grapalat"/>
          <w:sz w:val="24"/>
          <w:szCs w:val="24"/>
          <w:lang w:val="hy-AM"/>
        </w:rPr>
        <w:t>:</w:t>
      </w:r>
    </w:p>
    <w:p w14:paraId="79320803" w14:textId="431E57F6" w:rsidR="00900F2D" w:rsidRPr="009659EA" w:rsidRDefault="00867E73" w:rsidP="00900F2D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պ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>լատֆորմին ինտեգրացված գործիքակազմը պետք է ներառի առնվազն՝ հիմնական մ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ո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 xml:space="preserve">նիտոր հպումային էկրանով՝ առնվազն 24՛ 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անկյունագծով, </w:t>
      </w:r>
      <w:r w:rsidR="0092538C" w:rsidRPr="009659EA">
        <w:rPr>
          <w:rFonts w:ascii="GHEA Grapalat" w:hAnsi="GHEA Grapalat"/>
          <w:sz w:val="24"/>
          <w:szCs w:val="24"/>
          <w:lang w:val="hy-AM"/>
        </w:rPr>
        <w:t xml:space="preserve">պլատֆորմի բարձրությունը պետք է լինի կառավարելի, առնվազն՝ 160սմ-ից մինչև 180սմ, </w:t>
      </w:r>
      <w:r w:rsidR="00900F2D" w:rsidRPr="009659EA">
        <w:rPr>
          <w:rFonts w:ascii="GHEA Grapalat" w:hAnsi="GHEA Grapalat"/>
          <w:sz w:val="24"/>
          <w:szCs w:val="24"/>
          <w:lang w:val="hy-AM"/>
        </w:rPr>
        <w:t>միաժամանկյա առնվազն 2 գործիքի տեղադրման և կիրառման մուտք  (սիմուլյացված տրոակարներ), առնվազն 2 լապարոսկոպիկ գործիք, առնվազն 2 կարելու համար նախատեսված գործիք, Էնդոսկոպիկ տեսախցիկ, կարգավորելի դիրքավորում, խոշորացման/ֆոկուսի կարգավորիչներ, լույսի աղբյուր, տեղակայման սառեցման կոճակ</w:t>
      </w:r>
      <w:r w:rsidR="0092538C" w:rsidRPr="009659EA">
        <w:rPr>
          <w:rFonts w:ascii="GHEA Grapalat" w:hAnsi="GHEA Grapalat"/>
          <w:sz w:val="24"/>
          <w:szCs w:val="24"/>
          <w:lang w:val="hy-AM"/>
        </w:rPr>
        <w:t xml:space="preserve">, ոտնակ՝ մոդելավորված էլեկտրավիրաբուժական գործիքների ակտիվացման համար, ընդհանուր օգտագործման բռնակներ, կարի համար նախատեսված հատուկ բռնակներ՝ կողպվող մեխանիզմով, ռեալիստիկ զգացողություններ ապահովելու համար տակտիկ մեխանիզմը պետք է առաջարկի առնվազն 3 աստճանի հակադարձ շոշափելի զգացողություն՝ ներհրում, թեքում և քաշում։   </w:t>
      </w:r>
    </w:p>
    <w:p w14:paraId="1BFE5D26" w14:textId="77777777" w:rsidR="00BF143F" w:rsidRPr="009659EA" w:rsidRDefault="00867E73" w:rsidP="001A5ED5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Լապարոսկոպիկ</w:t>
      </w:r>
      <w:r w:rsidR="001A5ED5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պլատֆորմում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 ներդրված պետք է լինեն նաև առնվազն հետևյալ վիրահատությունների ծրագրային մոդուլները՝ հնարավոր բոլոր բարդություններով և ելքերով՝  </w:t>
      </w:r>
    </w:p>
    <w:p w14:paraId="50474121" w14:textId="0887C71D" w:rsidR="00BF143F" w:rsidRPr="009659EA" w:rsidRDefault="00BF143F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Հիմնական հմտությունների մոդուլ,</w:t>
      </w:r>
    </w:p>
    <w:p w14:paraId="589A7258" w14:textId="5BEE6ACA" w:rsidR="00BF143F" w:rsidRPr="009659EA" w:rsidRDefault="00BF143F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Հիմնական առաջադրանքների մոդուլ,</w:t>
      </w:r>
    </w:p>
    <w:p w14:paraId="38216E44" w14:textId="6483BD9E" w:rsidR="00BF143F" w:rsidRPr="009659EA" w:rsidRDefault="00BF143F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Հիմնական և առաջադեմ կարի մոդուլ,</w:t>
      </w:r>
    </w:p>
    <w:p w14:paraId="758FE770" w14:textId="2D0E485E" w:rsidR="00BF143F" w:rsidRPr="009659EA" w:rsidRDefault="00BF143F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Տեսախցիկի մանիպուլյացիայի մոդուլ,</w:t>
      </w:r>
    </w:p>
    <w:p w14:paraId="5CD68904" w14:textId="35B07F4A" w:rsidR="00BF143F" w:rsidRPr="009659EA" w:rsidRDefault="00BF143F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Ապենդեկտոմիա,</w:t>
      </w:r>
    </w:p>
    <w:p w14:paraId="5BE95CE8" w14:textId="1A35E0AF" w:rsidR="00BF143F" w:rsidRPr="009659EA" w:rsidRDefault="00BF143F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Խոլեցիստեկտոմիա՝ ընթացակարգային առաջադրանքներ,</w:t>
      </w:r>
    </w:p>
    <w:p w14:paraId="32C7E934" w14:textId="0C549F2B" w:rsidR="00BF143F" w:rsidRPr="009659EA" w:rsidRDefault="00BF143F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Խոլեցիստեկտոմիա՝ ամբողջական ընթացակարգ, </w:t>
      </w:r>
    </w:p>
    <w:p w14:paraId="1496AD8E" w14:textId="12708C15" w:rsidR="00BF143F" w:rsidRPr="009659EA" w:rsidRDefault="00BF143F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Խ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ոլանգիոգրաֆիա, </w:t>
      </w:r>
    </w:p>
    <w:p w14:paraId="7BE144CB" w14:textId="5DB0AB09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Հետվիրահատական 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ճողվածքների վ</w:t>
      </w:r>
      <w:r w:rsidR="002B26D3" w:rsidRPr="009659EA">
        <w:rPr>
          <w:rFonts w:ascii="GHEA Grapalat" w:hAnsi="GHEA Grapalat"/>
          <w:sz w:val="24"/>
          <w:szCs w:val="24"/>
          <w:lang w:val="hy-AM"/>
        </w:rPr>
        <w:t>ի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րահատական բուժում, </w:t>
      </w:r>
    </w:p>
    <w:p w14:paraId="11F3A2F7" w14:textId="5D9E4E5C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Աճուկային ճողվածքների վիրահատական բուժում,</w:t>
      </w:r>
    </w:p>
    <w:p w14:paraId="39591121" w14:textId="7EE50252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Դ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իստալ գաստրէկտոմիա, </w:t>
      </w:r>
    </w:p>
    <w:p w14:paraId="0D7440DA" w14:textId="67B48B41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տամոքսի շունտավոր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ու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մ, </w:t>
      </w:r>
    </w:p>
    <w:p w14:paraId="3D89E58D" w14:textId="65E4A3CA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Ֆ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ունդոպլիկացիա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ըստ Նիսսենի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B9D77E1" w14:textId="4B820B60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իգմոիդ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է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կտոմիա,</w:t>
      </w:r>
    </w:p>
    <w:p w14:paraId="00BFF119" w14:textId="0236CA3D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Ն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եֆր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է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կտոմիա, </w:t>
      </w:r>
    </w:p>
    <w:p w14:paraId="7B4A06E3" w14:textId="160DF4ED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Գ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ինեկոլոգիական վիրահատական միջամտություններ, </w:t>
      </w:r>
    </w:p>
    <w:p w14:paraId="0CAB6FC7" w14:textId="507B4E7C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իստերէկտոմիա, </w:t>
      </w:r>
    </w:p>
    <w:p w14:paraId="1C6C6050" w14:textId="0AE55F28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</w:t>
      </w:r>
      <w:r w:rsidR="00981CA0" w:rsidRPr="009659EA">
        <w:rPr>
          <w:rFonts w:ascii="GHEA Grapalat" w:hAnsi="GHEA Grapalat"/>
          <w:sz w:val="24"/>
          <w:szCs w:val="24"/>
          <w:lang w:val="hy-AM"/>
        </w:rPr>
        <w:t xml:space="preserve">եշտոցի ծայրատի կարում, </w:t>
      </w:r>
    </w:p>
    <w:p w14:paraId="122804B0" w14:textId="7A8DA974" w:rsidR="00BF143F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իոմէկտոմիա, </w:t>
      </w:r>
    </w:p>
    <w:p w14:paraId="17E83A80" w14:textId="5B2D497B" w:rsidR="001A5ED5" w:rsidRPr="009659EA" w:rsidRDefault="0043108D" w:rsidP="00BF143F">
      <w:pPr>
        <w:pStyle w:val="a3"/>
        <w:numPr>
          <w:ilvl w:val="0"/>
          <w:numId w:val="8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Լ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>ոբ</w:t>
      </w:r>
      <w:r w:rsidR="00BF143F" w:rsidRPr="009659EA">
        <w:rPr>
          <w:rFonts w:ascii="GHEA Grapalat" w:hAnsi="GHEA Grapalat"/>
          <w:sz w:val="24"/>
          <w:szCs w:val="24"/>
          <w:lang w:val="hy-AM"/>
        </w:rPr>
        <w:t>է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կտոմիա։ </w:t>
      </w:r>
    </w:p>
    <w:p w14:paraId="5ED37E4C" w14:textId="3E276064" w:rsidR="00497FF4" w:rsidRPr="009659EA" w:rsidRDefault="00497FF4" w:rsidP="00497FF4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9659EA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1A5ED5" w:rsidRPr="009659EA">
        <w:rPr>
          <w:rFonts w:ascii="GHEA Grapalat" w:hAnsi="GHEA Grapalat"/>
          <w:b/>
          <w:bCs/>
          <w:sz w:val="24"/>
          <w:szCs w:val="24"/>
          <w:lang w:val="hy-AM"/>
        </w:rPr>
        <w:t>Էնդոսկոպիկ ուղղությամբ պլատֆորմը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="002D3794" w:rsidRPr="009659EA">
        <w:rPr>
          <w:rFonts w:ascii="GHEA Grapalat" w:hAnsi="GHEA Grapalat"/>
          <w:b/>
          <w:bCs/>
          <w:sz w:val="24"/>
          <w:szCs w:val="24"/>
          <w:lang w:val="hy-AM"/>
        </w:rPr>
        <w:t>Էնդոսկոպիկ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 պ</w:t>
      </w:r>
      <w:r w:rsidR="001A5ED5" w:rsidRPr="009659EA">
        <w:rPr>
          <w:rFonts w:ascii="GHEA Grapalat" w:hAnsi="GHEA Grapalat"/>
          <w:b/>
          <w:bCs/>
          <w:sz w:val="24"/>
          <w:szCs w:val="24"/>
          <w:lang w:val="hy-AM"/>
        </w:rPr>
        <w:t>լատֆորմ</w:t>
      </w:r>
      <w:r w:rsidR="001A5ED5" w:rsidRPr="009659EA">
        <w:rPr>
          <w:rFonts w:ascii="GHEA Grapalat" w:hAnsi="GHEA Grapalat"/>
          <w:sz w:val="24"/>
          <w:szCs w:val="24"/>
          <w:lang w:val="hy-AM"/>
        </w:rPr>
        <w:t xml:space="preserve">) պետք է </w:t>
      </w:r>
      <w:r w:rsidR="0043108D" w:rsidRPr="009659EA">
        <w:rPr>
          <w:rFonts w:ascii="GHEA Grapalat" w:hAnsi="GHEA Grapalat"/>
          <w:sz w:val="24"/>
          <w:szCs w:val="24"/>
          <w:lang w:val="hy-AM"/>
        </w:rPr>
        <w:t xml:space="preserve">նախատեսված լինի ստամոքսաղիքային ուղու վերին և ստորին հատվածների էնդոսկոպիկ միջամտությունների, ճկուն բրոնխոսկոպիայի և էնդոսկոպիկ ուրոլոգիայի միջամտությունների վարժանքների համար։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Էնդոսկոպիկ պլատֆորմը պետք է ստեղծի իրական հետազոտությունների միջավայր, ներառյալ տակտիկ զգացողությունները։ </w:t>
      </w:r>
    </w:p>
    <w:p w14:paraId="29706790" w14:textId="3096C26F" w:rsidR="0043108D" w:rsidRPr="009659EA" w:rsidRDefault="00497FF4" w:rsidP="00497FF4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2</w:t>
      </w:r>
      <w:r w:rsidRPr="009659EA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1 </w:t>
      </w:r>
      <w:r w:rsidR="0043108D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Ստամոքս-աղիքային էնդոսկոպիայի սիմուլյատորը </w:t>
      </w:r>
      <w:r w:rsidR="0043108D" w:rsidRPr="009659EA">
        <w:rPr>
          <w:rFonts w:ascii="GHEA Grapalat" w:hAnsi="GHEA Grapalat"/>
          <w:sz w:val="24"/>
          <w:szCs w:val="24"/>
          <w:lang w:val="hy-AM"/>
        </w:rPr>
        <w:t>պետք է կարողանա ապահովել բազմաթիվ վարժանքների հնարավորություններ, ինչպիսիք են կառուցողական էնդոսկոպիայի հմտությունների առաջադրանքները, իրական պացիենտների դեպքերը՝ սկսած պարզ ախտորոշիչ ընթացակարգերից մինչև էնդոսկոպիկ ռետրոգրադ խոլանգիոպանկրեատոգրաֆիա, էնդոսկոպիկ ուլտրաձայնային հետազոտություններ (EUS) և էնդոսկոպիկ ենթա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լորձային</w:t>
      </w:r>
      <w:r w:rsidR="0043108D" w:rsidRPr="009659EA">
        <w:rPr>
          <w:rFonts w:ascii="GHEA Grapalat" w:hAnsi="GHEA Grapalat"/>
          <w:sz w:val="24"/>
          <w:szCs w:val="24"/>
          <w:lang w:val="hy-AM"/>
        </w:rPr>
        <w:t xml:space="preserve"> դիսեկցիա (ESD):</w:t>
      </w:r>
    </w:p>
    <w:p w14:paraId="55DDB162" w14:textId="1DFCEB72" w:rsidR="002D3794" w:rsidRPr="009659EA" w:rsidRDefault="0043108D" w:rsidP="00497FF4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Ստամոքս-աղիքային էնդոսկոպիայի սիմուլյատորին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ինտեգրացված գործիքակազմը պետք է ներառի առնվազն՝ հեշտ դիրքավորվող LCD հպումային մոնիտոր, առնվազն 27' անկյունագծով, պլատֆորմի բարձրությունը պետք է լինի կարգավորվող՝ առնվազն 135սմ-ից 180սմ, վերին և ստորին մուտքեր,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 xml:space="preserve">իրական </w:t>
      </w:r>
      <w:r w:rsidR="006B3779" w:rsidRPr="009659EA">
        <w:rPr>
          <w:rFonts w:ascii="GHEA Grapalat" w:hAnsi="GHEA Grapalat"/>
          <w:sz w:val="24"/>
          <w:szCs w:val="24"/>
          <w:lang w:val="hy-AM"/>
        </w:rPr>
        <w:t xml:space="preserve">էնդոսկոպ նախատեսված՝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գաստրոսկոպ</w:t>
      </w:r>
      <w:r w:rsidR="006B3779" w:rsidRPr="009659EA">
        <w:rPr>
          <w:rFonts w:ascii="GHEA Grapalat" w:hAnsi="GHEA Grapalat"/>
          <w:sz w:val="24"/>
          <w:szCs w:val="24"/>
          <w:lang w:val="hy-AM"/>
        </w:rPr>
        <w:t xml:space="preserve">իա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 xml:space="preserve">հետազոտության վարժանքների համար, իրական էնդոսկոպ նախատեսված՝ կոլոնոսկոպիա հետազոտության վարժանքների համար,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դուոդենոսկոպ, առնվազն 2 հատ ուղղորդիչ-լար նախատեսված էնդոսկոպիկ ռետրոգրադ խոլանգիոպանկրեատոգրաֆիա միջամտության համար</w:t>
      </w:r>
      <w:r w:rsidRPr="009659EA">
        <w:rPr>
          <w:rFonts w:ascii="GHEA Grapalat" w:hAnsi="GHEA Grapalat"/>
          <w:sz w:val="24"/>
          <w:szCs w:val="24"/>
          <w:lang w:val="hy-AM"/>
        </w:rPr>
        <w:t>։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Հ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ետազոտությունների համար անհրաժեշտ բոլոր գործիքները պետք է ինտեգրացված լինեն պլատֆորմին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, նախատեսված լինեն բազմակի օգտագործման համար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և մատակարարվեն պլատֆորմի հետ միասին։</w:t>
      </w:r>
    </w:p>
    <w:p w14:paraId="650BAF23" w14:textId="0C4AC868" w:rsidR="00497FF4" w:rsidRPr="009659EA" w:rsidRDefault="00497FF4" w:rsidP="00497FF4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Պլատֆորմը հետազոտության ողջ ընթացքում պետք է տրամադրի իրական ժամանակում անատոմիայի 3D քարտեզ։</w:t>
      </w:r>
    </w:p>
    <w:p w14:paraId="78409924" w14:textId="77777777" w:rsidR="000C30AB" w:rsidRPr="009659EA" w:rsidRDefault="0043108D" w:rsidP="000C30AB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Ստամոքս-աղիքային էնդոսկոպիայի սիմուլյատորը 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պետք է ներառ</w:t>
      </w:r>
      <w:r w:rsidRPr="009659EA">
        <w:rPr>
          <w:rFonts w:ascii="GHEA Grapalat" w:hAnsi="GHEA Grapalat"/>
          <w:sz w:val="24"/>
          <w:szCs w:val="24"/>
          <w:lang w:val="hy-AM"/>
        </w:rPr>
        <w:t>ի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ստամոքս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աղիքային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ուղու հետազոտությունների և միջամտությունների 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առնվազն հետևյալ գործնական հմտությունների զարգացման ծրագրային մոդուլները՝ </w:t>
      </w:r>
    </w:p>
    <w:p w14:paraId="35C3A3F1" w14:textId="59B34B51" w:rsidR="000C30AB" w:rsidRPr="009659EA" w:rsidRDefault="002D3794" w:rsidP="000C30AB">
      <w:pPr>
        <w:pStyle w:val="a3"/>
        <w:numPr>
          <w:ilvl w:val="0"/>
          <w:numId w:val="18"/>
        </w:numPr>
        <w:tabs>
          <w:tab w:val="left" w:pos="1134"/>
        </w:tabs>
        <w:spacing w:after="0"/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Ստամոքս-աղիքային ուղու էնդոսկոպիկ հետազոտությունների հիմնարար հմտություններ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՝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 էնդոսկոպիկ նավիգացիայի գործնական հմտություններ, լորձաթաղանթի գնահատ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ում</w:t>
      </w:r>
      <w:r w:rsidRPr="009659EA">
        <w:rPr>
          <w:rFonts w:ascii="GHEA Grapalat" w:hAnsi="GHEA Grapalat"/>
          <w:sz w:val="24"/>
          <w:szCs w:val="24"/>
          <w:lang w:val="hy-AM"/>
        </w:rPr>
        <w:t>, հանգույցի կ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րճատ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ում</w:t>
      </w:r>
      <w:r w:rsidRPr="009659EA">
        <w:rPr>
          <w:rFonts w:ascii="GHEA Grapalat" w:hAnsi="GHEA Grapalat"/>
          <w:sz w:val="24"/>
          <w:szCs w:val="24"/>
          <w:lang w:val="hy-AM"/>
        </w:rPr>
        <w:t>, ռետրոֆլեքսիա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9659EA">
        <w:rPr>
          <w:rFonts w:ascii="GHEA Grapalat" w:hAnsi="GHEA Grapalat"/>
          <w:sz w:val="24"/>
          <w:szCs w:val="24"/>
          <w:lang w:val="hy-AM"/>
        </w:rPr>
        <w:t>թիրախավոր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ում, </w:t>
      </w:r>
    </w:p>
    <w:p w14:paraId="4283613C" w14:textId="4BB6901E" w:rsidR="0043108D" w:rsidRPr="009659EA" w:rsidRDefault="002D3794" w:rsidP="000C30AB">
      <w:pPr>
        <w:pStyle w:val="a3"/>
        <w:numPr>
          <w:ilvl w:val="0"/>
          <w:numId w:val="18"/>
        </w:numPr>
        <w:tabs>
          <w:tab w:val="left" w:pos="1134"/>
        </w:tabs>
        <w:spacing w:after="0"/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Կիբերսկոպիա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 ձեռք-աչքի համակարգում և սկոպի ճշգրիտ մանևր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ման հմտություններ, </w:t>
      </w:r>
    </w:p>
    <w:p w14:paraId="47ED7570" w14:textId="0D6F3FDD" w:rsidR="0043108D" w:rsidRPr="009659EA" w:rsidRDefault="0043108D" w:rsidP="000C30AB">
      <w:pPr>
        <w:pStyle w:val="a3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Վ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երին ստամոքս-աղիքային ուղու ամբողջական հետազոտում առաջադիտող վիդեոէնդոսկոպով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՝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ներառյալ բնորոշ ախտահարումների նույնականացումը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t>։ Ներառված դեպքերը պետք է հնարավորություն ընձեռեն իրականացնելու ախտորոշման և թերապևտիկ բուժման ամբողջական գործընթացը տարբեր վիրտուալ պացիենտների համար։</w:t>
      </w:r>
    </w:p>
    <w:p w14:paraId="6DB48FDE" w14:textId="0B90D52D" w:rsidR="0043108D" w:rsidRPr="009659EA" w:rsidRDefault="0043108D" w:rsidP="000C30AB">
      <w:pPr>
        <w:pStyle w:val="a3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տորին ստամոքս-աղիքային տրակտի ամբողջական հետազոտում առաջադիտող վիդեոէնդոսկոպով, ներառյալ՝ աղիքային հանգույց, հաստ աղիքի բարդ անատոմիա, բիոպսիա, պոլիպէկտոմիա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t xml:space="preserve">։ Ներառված առնվազն 20 վիրտուալ պացիենտի դեպքի առկայություն, որոնք պետք է ներառեն այնպիսի իրավիճակներ, ինչպիսիք են աղիքային հանգույցը և հաստ աղիքի բարդ անատոմիան, ինչպես նաև տան կլինիկական միջամտություններ 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lastRenderedPageBreak/>
        <w:t>իրականացնելու հնարավորություններ, օրիինակ՝ բիոպսիա և պոլիպէկտոմիա:</w:t>
      </w:r>
    </w:p>
    <w:p w14:paraId="7AE9F240" w14:textId="6DF5D985" w:rsidR="0043108D" w:rsidRPr="009659EA" w:rsidRDefault="0043108D" w:rsidP="000C30AB">
      <w:pPr>
        <w:pStyle w:val="a3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խտորոշիչ և թերապևտիկ էնդոսկոպիկ ռետրոգրադ խոլանգիոպանկրեատոգրաֆիա, ներառյալ՝ դուոդենոսկոպով նավիգացիա, կաննուլյացիա, ֆլուորոսկոպիա, սֆինտերոտոմիա, ստրիկտուրայի լայնացում, քարի հեռացում և ստենտավորում, </w:t>
      </w:r>
    </w:p>
    <w:p w14:paraId="10E2D5D3" w14:textId="13F301BE" w:rsidR="0043108D" w:rsidRPr="009659EA" w:rsidRDefault="0043108D" w:rsidP="000C30AB">
      <w:pPr>
        <w:pStyle w:val="a3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րյունահասության կանգնեցում, </w:t>
      </w:r>
    </w:p>
    <w:p w14:paraId="3283CCBB" w14:textId="5FAE0605" w:rsidR="0043108D" w:rsidRPr="009659EA" w:rsidRDefault="00497FF4" w:rsidP="000C30AB">
      <w:pPr>
        <w:pStyle w:val="a3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Ռադիալ էնդոսկոպիկ ուլտրաձայնային հետազոտությունների 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և գծային </w:t>
      </w:r>
      <w:r w:rsidRPr="009659EA">
        <w:rPr>
          <w:rFonts w:ascii="GHEA Grapalat" w:hAnsi="GHEA Grapalat"/>
          <w:sz w:val="24"/>
          <w:szCs w:val="24"/>
          <w:lang w:val="hy-AM"/>
        </w:rPr>
        <w:t>էնդոսկոպիկ ուլտրաձայնային հետազոտությունների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 առաջադրանքներ, </w:t>
      </w:r>
    </w:p>
    <w:p w14:paraId="33858000" w14:textId="0CF6A735" w:rsidR="0043108D" w:rsidRPr="009659EA" w:rsidRDefault="0043108D" w:rsidP="000C30AB">
      <w:pPr>
        <w:pStyle w:val="a3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Լ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որձաթաղանթի էնդոսկոպիկ հեռացում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,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761AF45" w14:textId="6D794E9A" w:rsidR="00497FF4" w:rsidRPr="009659EA" w:rsidRDefault="0043108D" w:rsidP="000C30AB">
      <w:pPr>
        <w:pStyle w:val="a3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Է</w:t>
      </w:r>
      <w:r w:rsidR="007A1382" w:rsidRPr="009659EA">
        <w:rPr>
          <w:rFonts w:ascii="GHEA Grapalat" w:hAnsi="GHEA Grapalat"/>
          <w:sz w:val="24"/>
          <w:szCs w:val="24"/>
          <w:lang w:val="hy-AM"/>
        </w:rPr>
        <w:t>նդոսկոպիկ ենթամեկուսային դիսեկցիա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,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4825977" w14:textId="0C1C92C9" w:rsidR="00A347A2" w:rsidRPr="009659EA" w:rsidRDefault="00497FF4" w:rsidP="000C30AB">
      <w:pPr>
        <w:pStyle w:val="a3"/>
        <w:numPr>
          <w:ilvl w:val="0"/>
          <w:numId w:val="18"/>
        </w:numPr>
        <w:tabs>
          <w:tab w:val="left" w:pos="1134"/>
        </w:tabs>
        <w:ind w:left="993"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Ըստ SAGES-ի FES (Fundamentals of Endoscopic Surgery) Էնդոսկոպիկ վիրաբուժության հիմնաքարերի թեստավորում, գրադարանում պետք է ներառված լինի առնվազն 100 վիրտուալ պացիենտ և առաջադրանք։</w:t>
      </w:r>
    </w:p>
    <w:p w14:paraId="3DDC1C22" w14:textId="3FEC867B" w:rsidR="00497FF4" w:rsidRPr="009659EA" w:rsidRDefault="00497FF4" w:rsidP="00497FF4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Որպես առաջադրանքի կամ ուսուցման մաս պլատֆորմում պետք է ներդրված լինի էնդոսկոպիկ գործիքների լայն տեսականի՝ 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t>ա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խտորոշիչ լար, սֆինկտերոտոմ, ստենտ տեղադրող կաթետեր, ստենտ հրող կաթետեր, զամբյուղ, դիլատացիոն բոլոններ, էքստակցիոն բալլոններ, ցիտոլոգիայի խոզանակ, դանակ, բիոպսիայի պինցետ, բիպոլյար կոագուլյացիայի տվիչ, լեղուղիների ստենտներ, ենթաստամոքսային գեղձի ստենտներ և այլն: </w:t>
      </w:r>
    </w:p>
    <w:p w14:paraId="7C941FD4" w14:textId="73D44FC0" w:rsidR="00497FF4" w:rsidRPr="009659EA" w:rsidRDefault="000C30AB" w:rsidP="00474F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9659EA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2  </w:t>
      </w:r>
      <w:r w:rsidR="00497FF4" w:rsidRPr="009659EA">
        <w:rPr>
          <w:rFonts w:ascii="GHEA Grapalat" w:hAnsi="GHEA Grapalat"/>
          <w:b/>
          <w:bCs/>
          <w:sz w:val="24"/>
          <w:szCs w:val="24"/>
          <w:lang w:val="hy-AM"/>
        </w:rPr>
        <w:t>Բրոնխոսկոպի</w:t>
      </w:r>
      <w:r w:rsidR="009512F6" w:rsidRPr="009659EA">
        <w:rPr>
          <w:rFonts w:ascii="GHEA Grapalat" w:hAnsi="GHEA Grapalat"/>
          <w:b/>
          <w:bCs/>
          <w:sz w:val="24"/>
          <w:szCs w:val="24"/>
          <w:lang w:val="hy-AM"/>
        </w:rPr>
        <w:t>այի</w:t>
      </w:r>
      <w:r w:rsidR="00497FF4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սիմուլյատորին</w:t>
      </w:r>
      <w:r w:rsidR="00497FF4" w:rsidRPr="009659EA">
        <w:rPr>
          <w:rFonts w:ascii="GHEA Grapalat" w:hAnsi="GHEA Grapalat"/>
          <w:sz w:val="24"/>
          <w:szCs w:val="24"/>
          <w:lang w:val="hy-AM"/>
        </w:rPr>
        <w:t xml:space="preserve"> ինտեգրացված գործիքակազմը պետք է ներառի առնվազն՝ հեշտ դիրքավորվող LCD հպումային մոնիտոր, առնվազն 27' անկյունագծով, պլատֆորմի բարձրությունը պետք է լինի կարգավորվող՝ առնվազն 135սմ-ից 180սմ,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բրոնխոսկոպ, բրոնխոսկոպիկ հետազոտություն իրականացնելու պլատֆորմին ինտեգրացված քթի և բերանի մանեկեններ, առնվազն 1 հատ 10cc ներարկիչ, առնվազն 1 հատ EBUS ասեղ։</w:t>
      </w:r>
    </w:p>
    <w:p w14:paraId="6ADA68B1" w14:textId="1343CE69" w:rsidR="00497FF4" w:rsidRPr="009659EA" w:rsidRDefault="009512F6" w:rsidP="009512F6">
      <w:pPr>
        <w:ind w:firstLine="708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Բրոնխոսկոպիայի սիմուլյատորը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>պետք է ստեղծի իրական հետազոտությունների միջավայր, ներառյալ տակտիկ զգացողությունները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,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պետք է ունենա պացիենտի վարման ամբողջական միջավայր՝ իրական ժամանակում պետք է հնարավոր լինի հետևել կենսական ցուցանիշներին, </w:t>
      </w:r>
      <w:r w:rsidR="000C30AB" w:rsidRPr="009659EA">
        <w:rPr>
          <w:rFonts w:ascii="GHEA Grapalat" w:hAnsi="GHEA Grapalat"/>
          <w:sz w:val="24"/>
          <w:szCs w:val="24"/>
          <w:lang w:val="hy-AM"/>
        </w:rPr>
        <w:t xml:space="preserve">ընտրել և կիրառել անզգայացման եղանակները՝ տեղային կամ ընդհանուր, հետևել գիտակցության փոփոխություններին, հեմոդինամիկ բարդություններին, ներառյալ  բավարարել թթվածնի կարիքը։ 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>Հետազոտությունն իրականացնելու ընթացքում պետք է հնարավոր լինի իրական ժամանակում անատոմիային հետևելու, ընդ որում բրոնխի սեգմենտների անվանումների տեսանելիությունը պետք է լինի կառավարելի։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Պ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>ետք է կարողանա գնահատել և պատասխան տալ յուրաքանչյուր նմուշառված վայրից կամ ավշային հանգույցի բիոպսիայի արդյունքներ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ի վերաբերյալ</w:t>
      </w:r>
      <w:r w:rsidR="000C30AB" w:rsidRPr="009659EA">
        <w:rPr>
          <w:rFonts w:ascii="GHEA Grapalat" w:hAnsi="GHEA Grapalat"/>
          <w:b/>
          <w:bCs/>
          <w:sz w:val="24"/>
          <w:szCs w:val="24"/>
          <w:lang w:val="hy-AM"/>
        </w:rPr>
        <w:t>։</w:t>
      </w:r>
    </w:p>
    <w:p w14:paraId="19ADE0A4" w14:textId="77777777" w:rsidR="009512F6" w:rsidRPr="009659EA" w:rsidRDefault="009512F6" w:rsidP="00474F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Բրոնխոսկոպիայի սիմուլյատոր</w:t>
      </w:r>
      <w:r w:rsidR="00A347A2" w:rsidRPr="009659EA">
        <w:rPr>
          <w:rFonts w:ascii="GHEA Grapalat" w:hAnsi="GHEA Grapalat"/>
          <w:b/>
          <w:bCs/>
          <w:sz w:val="24"/>
          <w:szCs w:val="24"/>
          <w:lang w:val="hy-AM"/>
        </w:rPr>
        <w:t>ում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պետք է ներառված լինեն </w:t>
      </w:r>
      <w:r w:rsidR="00A347A2" w:rsidRPr="009659EA">
        <w:rPr>
          <w:rFonts w:ascii="GHEA Grapalat" w:hAnsi="GHEA Grapalat"/>
          <w:b/>
          <w:bCs/>
          <w:sz w:val="24"/>
          <w:szCs w:val="24"/>
          <w:lang w:val="hy-AM"/>
        </w:rPr>
        <w:t>բրոնխոսկոպի միջոցով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կատարվող առնվազն հետևյալ գործնական հմտությունների զարգացման ծրագրային մոդուլները՝ </w:t>
      </w:r>
    </w:p>
    <w:p w14:paraId="2C586419" w14:textId="77777777" w:rsidR="009512F6" w:rsidRPr="009659EA" w:rsidRDefault="00A347A2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բրոնխոսկոպիայի հիմնական մոդուլ, </w:t>
      </w:r>
    </w:p>
    <w:p w14:paraId="1480BCBD" w14:textId="77777777" w:rsidR="009512F6" w:rsidRPr="009659EA" w:rsidRDefault="00A347A2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ախտորոշիչ բրոնխոսկոպիա, </w:t>
      </w:r>
    </w:p>
    <w:p w14:paraId="79F04109" w14:textId="77777777" w:rsidR="009512F6" w:rsidRPr="009659EA" w:rsidRDefault="00A347A2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անհետաձգելի բրոնխոսկոպի, </w:t>
      </w:r>
    </w:p>
    <w:p w14:paraId="2CC9961A" w14:textId="77777777" w:rsidR="009512F6" w:rsidRPr="009659EA" w:rsidRDefault="00A347A2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կրծքավանդակի մոդուլ, </w:t>
      </w:r>
    </w:p>
    <w:p w14:paraId="538656F6" w14:textId="77777777" w:rsidR="009512F6" w:rsidRPr="009659EA" w:rsidRDefault="00A347A2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EBUS մոդուլ, </w:t>
      </w:r>
    </w:p>
    <w:p w14:paraId="47E9F393" w14:textId="67B4E748" w:rsidR="009512F6" w:rsidRPr="009659EA" w:rsidRDefault="009512F6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Գծային և ռադիալ EBUS, ռադիալ EBUS-ն իր հերթին պետք է հնարավորություն ստեղծի մոդելավորված ռադիալ տվիչով հետազոտություններ իրականացնելու՝ ցույց տալով պերիֆերիկ ախտահարումների տարբեր տեսակներ,</w:t>
      </w:r>
    </w:p>
    <w:p w14:paraId="7644191A" w14:textId="20E5DFAD" w:rsidR="009512F6" w:rsidRPr="009659EA" w:rsidRDefault="00161E2B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ը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նթացակարգային քայլ առ քայլ առաջադրանքներ՝ բիոպսիայի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ցիտոլոգիական բռաշինգ</w:t>
      </w:r>
      <w:r w:rsidRPr="009659EA">
        <w:rPr>
          <w:rFonts w:ascii="GHEA Grapalat" w:hAnsi="GHEA Grapalat"/>
          <w:sz w:val="24"/>
          <w:szCs w:val="24"/>
          <w:lang w:val="hy-AM"/>
        </w:rPr>
        <w:t>ի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81CA0" w:rsidRPr="009659EA">
        <w:rPr>
          <w:rFonts w:ascii="GHEA Grapalat" w:hAnsi="GHEA Grapalat"/>
          <w:sz w:val="24"/>
          <w:szCs w:val="24"/>
          <w:lang w:val="hy-AM"/>
        </w:rPr>
        <w:t xml:space="preserve">տրանսբրոնխիալ ասեղային ասպիրացիայի,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EBUS-</w:t>
      </w:r>
      <w:r w:rsidR="009512F6" w:rsidRPr="009659EA">
        <w:rPr>
          <w:rFonts w:ascii="GHEA Grapalat" w:hAnsi="GHEA Grapalat"/>
          <w:sz w:val="24"/>
          <w:szCs w:val="24"/>
          <w:lang w:val="hy-AM"/>
        </w:rPr>
        <w:t xml:space="preserve"> տրանսբրոնխիալ ասեղային ասպիրացիայի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8620470" w14:textId="77777777" w:rsidR="009512F6" w:rsidRPr="009659EA" w:rsidRDefault="00A347A2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Էնդոբրոնխիալ արյունահոսության սցենար</w:t>
      </w:r>
      <w:r w:rsidR="00161E2B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8922DF2" w14:textId="3EA07DBB" w:rsidR="009512F6" w:rsidRPr="009659EA" w:rsidRDefault="00161E2B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երեխաների մոտ հանդիպող բորբոքումների սցենար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32D4F2A" w14:textId="77777777" w:rsidR="009512F6" w:rsidRPr="009659EA" w:rsidRDefault="00161E2B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օ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տար մարմնի հեռացման սցենար նախատեսված մեծահասակների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7015612" w14:textId="26AE4148" w:rsidR="009512F6" w:rsidRPr="009659EA" w:rsidRDefault="00161E2B" w:rsidP="00E67D66">
      <w:pPr>
        <w:pStyle w:val="a3"/>
        <w:numPr>
          <w:ilvl w:val="0"/>
          <w:numId w:val="27"/>
        </w:numPr>
        <w:tabs>
          <w:tab w:val="left" w:pos="1134"/>
        </w:tabs>
        <w:ind w:left="709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թ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երապևտիկ ասպիրացիա,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թոքային հիգիենա</w:t>
      </w:r>
      <w:r w:rsidR="009512F6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>լորձ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>աթաղանթի</w:t>
      </w:r>
      <w:r w:rsidR="00A347A2" w:rsidRPr="009659EA">
        <w:rPr>
          <w:rFonts w:ascii="GHEA Grapalat" w:hAnsi="GHEA Grapalat"/>
          <w:sz w:val="24"/>
          <w:szCs w:val="24"/>
          <w:lang w:val="hy-AM"/>
        </w:rPr>
        <w:t xml:space="preserve"> խցանման սցենարներ: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7B4511E" w14:textId="77777777" w:rsidR="009512F6" w:rsidRPr="009659EA" w:rsidRDefault="009512F6" w:rsidP="00474F73">
      <w:pPr>
        <w:ind w:firstLine="708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7096D61" w14:textId="6856B339" w:rsidR="00474F73" w:rsidRPr="009659EA" w:rsidRDefault="009512F6" w:rsidP="00474F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3</w:t>
      </w:r>
      <w:r w:rsidRPr="009659EA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474F73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Էնդոսկոպիկ 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ուրոլոգիայի սիմուլյատոր</w:t>
      </w:r>
      <w:r w:rsidR="00474F73"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ը 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>պետք է կարողանա ապահովել հիմնական հմտությունների պրակտիկա և մի շարք էնդուրոլոգիական ախտորոշիչ և բուժական միջամտություններ, ներառյալ՝ ցիստոսկոպիա, ուրետրոսկոպիա, քարերի մանիպուլյացիաներ, ստրիկտուրայի վիրահատական բուժում, շագանակագեղձի բարորակ հիպերպլազիայի բուժում, շագանակագեղձի տրանսուրետրալ ռեզեկցիա, լազերային BPH, միզապարկի ուռուցքի տրանսուրետրալ մասնահատում և այլն։</w:t>
      </w:r>
    </w:p>
    <w:p w14:paraId="3DD5086C" w14:textId="615553C2" w:rsidR="00995AFD" w:rsidRPr="009659EA" w:rsidRDefault="009512F6" w:rsidP="00995AFD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Էնդոսկոպիկ ուրոլոգիայի </w:t>
      </w:r>
      <w:r w:rsidRPr="009659EA">
        <w:rPr>
          <w:rFonts w:ascii="GHEA Grapalat" w:hAnsi="GHEA Grapalat"/>
          <w:sz w:val="24"/>
          <w:szCs w:val="24"/>
          <w:lang w:val="hy-AM"/>
        </w:rPr>
        <w:t>սիմուլյատորին ինտեգրացված գործիքակազմը պետք է ներառի առնվազն՝ հեշտ դիրքավորվող LCD հպումային մոնիտոր, առնվազն 27' անկյունագծով, պլատֆորմի բարձրությունը պետք է լինի կարգավորվող՝ առնվազն 135սմ-ից 180սմ, կոշտ ուրետերոսկոպ և ցիստոսկոպ, տղամարդու սեռական օրգանի մանեկեն և այլն։</w:t>
      </w:r>
      <w:r w:rsidR="00995AFD" w:rsidRPr="009659EA">
        <w:rPr>
          <w:rFonts w:ascii="GHEA Grapalat" w:hAnsi="GHEA Grapalat"/>
          <w:sz w:val="24"/>
          <w:szCs w:val="24"/>
          <w:lang w:val="hy-AM"/>
        </w:rPr>
        <w:t xml:space="preserve"> Հետազոտության ողջ ընթացքում պետք է տրամադրի իրական ժամանակում անատոմիայի 3D քարտեզ։</w:t>
      </w:r>
    </w:p>
    <w:p w14:paraId="561FE3CE" w14:textId="51D12BCD" w:rsidR="009512F6" w:rsidRPr="009659EA" w:rsidRDefault="00995AFD" w:rsidP="002D3794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Էնդոսկոպիկ ուրոլոգիայի </w:t>
      </w:r>
      <w:r w:rsidRPr="009659EA">
        <w:rPr>
          <w:rFonts w:ascii="GHEA Grapalat" w:hAnsi="GHEA Grapalat"/>
          <w:sz w:val="24"/>
          <w:szCs w:val="24"/>
          <w:lang w:val="hy-AM"/>
        </w:rPr>
        <w:t>սիմուլյատորում պ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 xml:space="preserve">ետք է ներառված լինեն էնդոսկոպիկ ուրոլոգիայի առնվազն հետևյալ գործնական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մոդուլներ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 xml:space="preserve">ը՝ </w:t>
      </w:r>
    </w:p>
    <w:p w14:paraId="532043CA" w14:textId="77777777" w:rsidR="009512F6" w:rsidRPr="009659EA" w:rsidRDefault="00474F73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է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նդ</w:t>
      </w:r>
      <w:r w:rsidR="009512F6" w:rsidRPr="009659EA">
        <w:rPr>
          <w:rFonts w:ascii="GHEA Grapalat" w:hAnsi="GHEA Grapalat"/>
          <w:sz w:val="24"/>
          <w:szCs w:val="24"/>
          <w:lang w:val="hy-AM"/>
        </w:rPr>
        <w:t>ո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ուրոլոգիայի հիմնական հմտությունների մոդուլ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5642083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ամբողջական ընթացակարգային ուսուցում քարի վիրահատական 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>է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ք</w:t>
      </w:r>
      <w:r w:rsidR="00474F73" w:rsidRPr="009659EA">
        <w:rPr>
          <w:rFonts w:ascii="GHEA Grapalat" w:hAnsi="GHEA Grapalat"/>
          <w:sz w:val="24"/>
          <w:szCs w:val="24"/>
          <w:lang w:val="hy-AM"/>
        </w:rPr>
        <w:t>ստակցիայի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համար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24EBB58" w14:textId="77777777" w:rsidR="009512F6" w:rsidRPr="009659EA" w:rsidRDefault="00867E73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ամբողջական ընթացակարգային ուսուցում 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ստրիկտուրա</w:t>
      </w:r>
      <w:r w:rsidRPr="009659EA">
        <w:rPr>
          <w:rFonts w:ascii="GHEA Grapalat" w:hAnsi="GHEA Grapalat"/>
          <w:sz w:val="24"/>
          <w:szCs w:val="24"/>
          <w:lang w:val="hy-AM"/>
        </w:rPr>
        <w:t>յի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 xml:space="preserve"> վիրահատական բուժման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2B4F2F5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ցիստոսկոպ կիրառելու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գործնական առաջադրանքներ, </w:t>
      </w:r>
    </w:p>
    <w:p w14:paraId="164E6714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միզածորանի կա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թ</w:t>
      </w:r>
      <w:r w:rsidRPr="009659EA">
        <w:rPr>
          <w:rFonts w:ascii="GHEA Grapalat" w:hAnsi="GHEA Grapalat"/>
          <w:sz w:val="24"/>
          <w:szCs w:val="24"/>
          <w:lang w:val="hy-AM"/>
        </w:rPr>
        <w:t>ետերիզաց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իա, </w:t>
      </w:r>
    </w:p>
    <w:p w14:paraId="01FCDE0C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միզապարկի զննում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5543017" w14:textId="77777777" w:rsidR="009512F6" w:rsidRPr="009659EA" w:rsidRDefault="00867E73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իզածորանի զննում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52195D5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C-Arm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հսկումով </w:t>
      </w:r>
      <w:r w:rsidRPr="009659EA">
        <w:rPr>
          <w:rFonts w:ascii="GHEA Grapalat" w:hAnsi="GHEA Grapalat"/>
          <w:sz w:val="24"/>
          <w:szCs w:val="24"/>
          <w:lang w:val="hy-AM"/>
        </w:rPr>
        <w:t>երիկամների նավիգացիա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0C43854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երիկամների զննում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3418338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երիկամային քար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վիրահատական էքստրակցիա, </w:t>
      </w:r>
    </w:p>
    <w:p w14:paraId="39B77EDF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երիկամային քարերի մասնատ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ու</w:t>
      </w:r>
      <w:r w:rsidRPr="009659EA">
        <w:rPr>
          <w:rFonts w:ascii="GHEA Grapalat" w:hAnsi="GHEA Grapalat"/>
          <w:sz w:val="24"/>
          <w:szCs w:val="24"/>
          <w:lang w:val="hy-AM"/>
        </w:rPr>
        <w:t>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 և էստրակցիա, </w:t>
      </w:r>
    </w:p>
    <w:p w14:paraId="25AD1F89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միզածորանի ստորին հատվածի և երիկամային քարի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 էքստրակցիա, </w:t>
      </w:r>
    </w:p>
    <w:p w14:paraId="6B1CC429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ստրիկտուրաների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վիրահատական բուժումներ, </w:t>
      </w:r>
      <w:r w:rsidRPr="009659EA">
        <w:rPr>
          <w:rFonts w:ascii="GHEA Grapalat" w:hAnsi="GHEA Grapalat"/>
          <w:sz w:val="24"/>
          <w:szCs w:val="24"/>
          <w:lang w:val="hy-AM"/>
        </w:rPr>
        <w:t>ներառյալ՝ միզուկի հետին հատվածի ստրիկտուրաներ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56FB91CC" w14:textId="77777777" w:rsidR="009512F6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էնդոսկոպիկ գործիքների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և սարքավորումների </w:t>
      </w:r>
      <w:r w:rsidRPr="009659EA">
        <w:rPr>
          <w:rFonts w:ascii="GHEA Grapalat" w:hAnsi="GHEA Grapalat"/>
          <w:sz w:val="24"/>
          <w:szCs w:val="24"/>
          <w:lang w:val="hy-AM"/>
        </w:rPr>
        <w:t>կիրառման գործնական հմտություններ, ինչպիսիք են դիլատացիոն բալոնը, զամբյուղները, լիտոտրիպտերը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1D1279F" w14:textId="77777777" w:rsidR="00995AFD" w:rsidRPr="009659EA" w:rsidRDefault="00867E73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</w:t>
      </w:r>
      <w:r w:rsidR="002D3794" w:rsidRPr="009659EA">
        <w:rPr>
          <w:rFonts w:ascii="GHEA Grapalat" w:hAnsi="GHEA Grapalat"/>
          <w:sz w:val="24"/>
          <w:szCs w:val="24"/>
          <w:lang w:val="hy-AM"/>
        </w:rPr>
        <w:t>անսուրետրալ մասնահատման հիմնական հմտություններ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4166B73" w14:textId="77777777" w:rsidR="00995AFD" w:rsidRPr="009659EA" w:rsidRDefault="00995AFD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տրանսուրետրալ մասնահատման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ամբոջական ընթացակարգ, </w:t>
      </w:r>
    </w:p>
    <w:p w14:paraId="166193D1" w14:textId="439EEE93" w:rsidR="00900F2D" w:rsidRPr="009659EA" w:rsidRDefault="002D3794" w:rsidP="00995AFD">
      <w:pPr>
        <w:pStyle w:val="a3"/>
        <w:numPr>
          <w:ilvl w:val="0"/>
          <w:numId w:val="20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մոնոպոլյար և բիպոլյար ռեզեկտոսկոպների կիրառման հմտություններ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ի վիրտուալ վարժանքներ։</w:t>
      </w:r>
    </w:p>
    <w:p w14:paraId="4707363E" w14:textId="5C766016" w:rsidR="00867E73" w:rsidRPr="009659EA" w:rsidRDefault="00867E73" w:rsidP="00867E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3</w:t>
      </w:r>
      <w:r w:rsidRPr="009659EA">
        <w:rPr>
          <w:rFonts w:ascii="Cambria Math" w:hAnsi="Cambria Math" w:cs="Cambria Math"/>
          <w:sz w:val="24"/>
          <w:szCs w:val="24"/>
          <w:lang w:val="hy-AM"/>
        </w:rPr>
        <w:t>․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727903" w:rsidRPr="009659EA">
        <w:rPr>
          <w:rFonts w:ascii="GHEA Grapalat" w:hAnsi="GHEA Grapalat"/>
          <w:sz w:val="24"/>
          <w:szCs w:val="24"/>
          <w:lang w:val="hy-AM"/>
        </w:rPr>
        <w:tab/>
      </w:r>
      <w:r w:rsidR="00727903" w:rsidRPr="009659EA">
        <w:rPr>
          <w:rFonts w:ascii="GHEA Grapalat" w:hAnsi="GHEA Grapalat"/>
          <w:b/>
          <w:bCs/>
          <w:sz w:val="24"/>
          <w:szCs w:val="24"/>
          <w:lang w:val="hy-AM"/>
        </w:rPr>
        <w:t>Էնդովասկուլյար</w:t>
      </w: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 ուղղությամբ </w:t>
      </w:r>
      <w:r w:rsidR="00727903" w:rsidRPr="009659EA">
        <w:rPr>
          <w:rFonts w:ascii="GHEA Grapalat" w:hAnsi="GHEA Grapalat"/>
          <w:b/>
          <w:bCs/>
          <w:sz w:val="24"/>
          <w:szCs w:val="24"/>
          <w:lang w:val="hy-AM"/>
        </w:rPr>
        <w:t>պլատֆորմը</w:t>
      </w:r>
      <w:r w:rsidR="00727903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D11E41" w:rsidRPr="009659EA">
        <w:rPr>
          <w:rFonts w:ascii="GHEA Grapalat" w:hAnsi="GHEA Grapalat"/>
          <w:sz w:val="24"/>
          <w:szCs w:val="24"/>
          <w:lang w:val="hy-AM"/>
        </w:rPr>
        <w:t>պետք է նախատեսված լինի և ներառի ինտերվենցիոն ճառագայթաբանության, ինտերվենցիոն սրտաբանության, էնդովասկուլյար վիրաբուժության, էնդովասկուլյար նյարդավիրաբուժության, նյարդավիրաբուժության, առաջին օգնություն ցուցաբերելու և էլեկտրաֆիզիոլոգիայի գործնական հմտություններ և վարժանքներ։ Պլատֆորմը պետք է հնարավոր դարձնի ֆլուորոսկոպի ուղեկցությամբ անհատական և խմբային վարժանքների իրականացումը։</w:t>
      </w:r>
    </w:p>
    <w:p w14:paraId="4BA72113" w14:textId="4EC042CC" w:rsidR="00867E73" w:rsidRPr="009659EA" w:rsidRDefault="00D11E41" w:rsidP="00867E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 xml:space="preserve">Էնդովասկուլյար </w:t>
      </w:r>
      <w:r w:rsidRPr="009659EA">
        <w:rPr>
          <w:rFonts w:ascii="GHEA Grapalat" w:hAnsi="GHEA Grapalat"/>
          <w:sz w:val="24"/>
          <w:szCs w:val="24"/>
          <w:lang w:val="hy-AM"/>
        </w:rPr>
        <w:t>պլատֆորմին ինտեգրացված գործիքակազմը պետք է ներառի առնվազն՝ շարժվող թևի վրա հեշտ դիրքավորումներով հիմնական մոնիտոր հպումային LCD էկրանով՝ առնվազն 22՛ անկյունագծով, ֆ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լուորոսկոպիկ LCD էկրան, առնվազն 49' անկյունագծով</w:t>
      </w:r>
      <w:r w:rsidRPr="009659EA">
        <w:rPr>
          <w:rFonts w:ascii="GHEA Grapalat" w:hAnsi="GHEA Grapalat"/>
          <w:sz w:val="24"/>
          <w:szCs w:val="24"/>
          <w:lang w:val="hy-AM"/>
        </w:rPr>
        <w:t>, ա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նլար ստեղնաշար և մկնիկ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ռեալիստիկ մանեկեն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գործիքների տեղադրման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առնվազն 5 միաժամանակ մասնակցի համար նախատեսված մուտքեր, կառավարվող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պացիենտի սեղան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առնվազն 2 կառավարման վահանակ նախատեսված սեղանի և իրական C-Arm-ի կառավարման համար,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վիրահատական սավաններ,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պետք է հնարավոր լինի ինտեգրացնել իրական շարժական C-Arm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առնվազն 2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դարակ, շարժական կառավարման վահանակ, ձեռքով կառավարում և ինտերվենցիոն գործիքների առնվազն 6 միաժամանակյա գործողություն իրականացնելու հնարավորություն,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3-ոտնակով ոտքով կառավարման վահանակ՝ սիմուլյացիոն ֆլուորոսկոպիայի, ճանապարհային քարտեզների և կինոանգիոգրաֆիայի ակտիվացման համար, կենսական ցուցանիշներին հետևելու համար նախատեսված վիրտուալ հեմոդինամիկ կայան, դեղորայքի վահանակ։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Պլատֆորմը պետք է հնարավոր դարձնի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էնդովասկուլյար միջամտությունների մոդելավորումը, որոնք պահանջում են միաժամանակ մեկից ավելի մուտք (օրինակ՝ աջ և ձախ ազդրային զարկերակներ միաժամանակ)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։</w:t>
      </w:r>
    </w:p>
    <w:p w14:paraId="46E88D60" w14:textId="2FD74115" w:rsidR="00867E73" w:rsidRPr="009659EA" w:rsidRDefault="00867E73" w:rsidP="00867E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Պլատֆորմի հետ պետք է համատեղելի լինեն իրական գործիքներ, օրինակ՝ 8F և 5F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կաթետերներ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0.014" և 0.035" ուղղորդիչ կաթետերներ, բալոններ,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ս</w:t>
      </w:r>
      <w:r w:rsidRPr="009659EA">
        <w:rPr>
          <w:rFonts w:ascii="GHEA Grapalat" w:hAnsi="GHEA Grapalat"/>
          <w:sz w:val="24"/>
          <w:szCs w:val="24"/>
          <w:lang w:val="hy-AM"/>
        </w:rPr>
        <w:t>տենտի տեղադրման սարքեր, կոնտրաստային ներարկիչներ, էնդոկրանսպլանտի տեղակայման սարքեր, աորտայի փականի տեղադրման բռնակ, տրանսսեպտալ ինտրադյուսեր և ասեղ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, տրանսէզոֆագեալ տվիչ և ICE կաթետեր և այլն։</w:t>
      </w:r>
    </w:p>
    <w:p w14:paraId="4DF65ACC" w14:textId="77777777" w:rsidR="00995AFD" w:rsidRPr="009659EA" w:rsidRDefault="00867E73" w:rsidP="00867E73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Առնվազն նշված ծրագրային մոդուլների առկայություն, որոնք բոլորը պետք է հնարավոր լինեն կիրառել նաև խմբային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վարժանքներում՝ </w:t>
      </w:r>
    </w:p>
    <w:p w14:paraId="38260192" w14:textId="3361DD04" w:rsidR="00995AFD" w:rsidRPr="009659EA" w:rsidRDefault="00995AFD" w:rsidP="00E373D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իմնական էնդովասկուլյար միջամտություններ՝ ուղղորդիչ-կաթետերի նավիգացիա, աորտայի բիֆուրկացիոն քրոսինգ, քնային զարկերակի կանուլյացիա,  ստենտ-գրաֆտի կոնտրլատերալ կանուլյացիա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828A2C9" w14:textId="25F4BA5E" w:rsidR="00995AFD" w:rsidRPr="009659EA" w:rsidRDefault="00867E73" w:rsidP="00F85193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Սրտաբանական հիմնական միջամտություններ՝ Աորտոգրաֆիա, ներաորտային բալոնի տեղադրում և ակտիվացում, ձախակողմյան վենտրիկուլոգրաֆիա, սրտի աջակողմյան կաթետերիզացիա, սրտի աջակողմյան կաթետերիզացիա աջ փորոքի հիպերտրոֆիայի ժամանակ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279984F" w14:textId="77777777" w:rsidR="00995AFD" w:rsidRPr="009659EA" w:rsidRDefault="00A20D37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նհետաձգելի ինտենսիվ խնամք սրտային խնդիրներ ունեցող պացիենտներին,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807348E" w14:textId="18C9DC81" w:rsidR="00995AFD" w:rsidRPr="009659EA" w:rsidRDefault="00A20D37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որոնար միջամտություններ՝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ձախ առաջային վայրէջ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աջ կորոնար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հետին վայրէջ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գոտեվորող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կորոնար համակարգի բազմանոթ ախտահարում,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 xml:space="preserve">միակարդի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սուր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 xml:space="preserve"> ինֆարկտ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, ձախ ցուղուն, դիագոնալ և գոտեվորող կորոնար զարկերակների ախտահարում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4039420" w14:textId="591E5C0B" w:rsidR="00995AFD" w:rsidRPr="009659EA" w:rsidRDefault="00A20D37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րանսռադիալ կորոնար միջամտություններ՝ առանձնացված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ձախ առաջային վայրէջ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կրկնակի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ձախ առաջային վայրէջ զարկերակ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 ախտահարում,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կորոնար զարկերակի շունտավորում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209EE" w:rsidRPr="009659EA">
        <w:rPr>
          <w:rFonts w:ascii="GHEA Grapalat" w:hAnsi="GHEA Grapalat"/>
          <w:sz w:val="24"/>
          <w:szCs w:val="24"/>
          <w:lang w:val="hy-AM"/>
        </w:rPr>
        <w:t>բ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ազմակի աջակող</w:t>
      </w:r>
      <w:r w:rsidR="00995AFD" w:rsidRPr="009659EA">
        <w:rPr>
          <w:rFonts w:ascii="GHEA Grapalat" w:hAnsi="GHEA Grapalat"/>
          <w:sz w:val="24"/>
          <w:szCs w:val="24"/>
          <w:lang w:val="hy-AM"/>
        </w:rPr>
        <w:t>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յան և ձախակողմյան կորոնար ախտահարումներ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3166E8F" w14:textId="77777777" w:rsidR="00995AFD" w:rsidRPr="009659EA" w:rsidRDefault="00A20D37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որոնար բիֆուրկացիա, </w:t>
      </w:r>
    </w:p>
    <w:p w14:paraId="15A2F153" w14:textId="77777777" w:rsidR="00995AFD" w:rsidRPr="009659EA" w:rsidRDefault="00995AFD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ք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րոնիկ փակ կորոնար զարկերակի ռեկանալիզացիա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7EFEFAB" w14:textId="0CBD62CB" w:rsidR="00995AFD" w:rsidRPr="009659EA" w:rsidRDefault="009A7AEC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միջնախասրտային միջնապատի դեֆեկտի փակում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BD243BE" w14:textId="5375A42C" w:rsidR="00995AFD" w:rsidRPr="009659EA" w:rsidRDefault="009A7AEC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միջնախասրտային/սրտային դեֆեկտի բաց օվալ անցքի փակում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91315AE" w14:textId="4CD7CBB1" w:rsidR="00995AFD" w:rsidRPr="009659EA" w:rsidRDefault="009A7AEC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TAVI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>,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C14D17D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CRM (էլեկտրաֆիզիոլոգիա), </w:t>
      </w:r>
    </w:p>
    <w:p w14:paraId="1DE2B37A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Տրանսսեպտալ պունկցիա,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512ACE5" w14:textId="49091045" w:rsidR="00995AFD" w:rsidRPr="009659EA" w:rsidRDefault="009A7AEC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Շողացող առիթմիայի 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աբլացիա, </w:t>
      </w:r>
    </w:p>
    <w:p w14:paraId="066B164F" w14:textId="52140FAE" w:rsidR="00995AFD" w:rsidRPr="009659EA" w:rsidRDefault="009A7AEC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Ներսրտային էխոսրտագրություն</w:t>
      </w:r>
      <w:r w:rsidR="00867E73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B759064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Էլեկտրաֆիզիոլոգիայի 3D քարտեզագրում, </w:t>
      </w:r>
    </w:p>
    <w:p w14:paraId="5E8F8871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Քնային զարկերակի միջամտություններ, </w:t>
      </w:r>
    </w:p>
    <w:p w14:paraId="10097E26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Ուղեղ-անոթային միջամտություններ, </w:t>
      </w:r>
    </w:p>
    <w:p w14:paraId="479D168F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Սուր իշեմիկ կաթված, </w:t>
      </w:r>
    </w:p>
    <w:p w14:paraId="2D49AAB3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Ռադիալ մուտքով ուղեղ-անոթայինային միջամտություններ, </w:t>
      </w:r>
    </w:p>
    <w:p w14:paraId="21336672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EVAR, </w:t>
      </w:r>
    </w:p>
    <w:p w14:paraId="024D8CFB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TEVAR, </w:t>
      </w:r>
    </w:p>
    <w:p w14:paraId="788ED56D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Զստային զարկերակի միջամտություն, </w:t>
      </w:r>
    </w:p>
    <w:p w14:paraId="5564AD64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Ազդրային զարկերակի միջամտություն, </w:t>
      </w:r>
    </w:p>
    <w:p w14:paraId="2C89E8FE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Աթերէկտոմիա, </w:t>
      </w:r>
    </w:p>
    <w:p w14:paraId="681B3F66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Ստորին վերջույթների քրոնիկ օբստրուկցիաների միջամտություն, </w:t>
      </w:r>
    </w:p>
    <w:p w14:paraId="02573A72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Ոտնաթաթի միջամտություններ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4B41AD8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Երիկամային միջամտություն, </w:t>
      </w:r>
    </w:p>
    <w:p w14:paraId="20EEB92C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Պերիֆերիկ էմբոլիզացիա, </w:t>
      </w:r>
    </w:p>
    <w:p w14:paraId="043300BA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Էմբոլոթերապիա, </w:t>
      </w:r>
    </w:p>
    <w:p w14:paraId="70BD4FA2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Շագանակագեղձի զարկերակի էմբոլիզացիա, </w:t>
      </w:r>
    </w:p>
    <w:p w14:paraId="37EECA49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Առաջին բժշկական և մասնագիտական օգնություն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290E2AD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երակների վիրահատություններ, </w:t>
      </w:r>
    </w:p>
    <w:p w14:paraId="33536511" w14:textId="77777777" w:rsidR="00995AFD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Զստազդրային սեգմենտի արտահոսքի օբստրուկցիա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523ED54B" w14:textId="6B54E7F4" w:rsidR="00867E73" w:rsidRPr="009659EA" w:rsidRDefault="00867E73" w:rsidP="00995AFD">
      <w:pPr>
        <w:pStyle w:val="a3"/>
        <w:numPr>
          <w:ilvl w:val="0"/>
          <w:numId w:val="2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անգիոգրաֆիկ սկանավորումներ վերբեռնելու և կոնկրետ հիվանդի անատոմիայի վրա իրական ժամանակում պրակտիկա իրականացնելու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հնարավորություն։</w:t>
      </w:r>
    </w:p>
    <w:p w14:paraId="5652AFDC" w14:textId="7A608847" w:rsidR="00A20D37" w:rsidRPr="009659EA" w:rsidRDefault="00A20D37" w:rsidP="00A20D37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Ախտորոշիչ ուղղությամբ պլատֆորմը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պետք է ներառի ուլտրաձայնային ուսուցման մոդուլների լայն շրջանակ՝ ընդհանուր </w:t>
      </w:r>
      <w:r w:rsidR="00995AFD" w:rsidRPr="009659EA">
        <w:rPr>
          <w:rFonts w:ascii="GHEA Grapalat" w:hAnsi="GHEA Grapalat"/>
          <w:sz w:val="24"/>
          <w:szCs w:val="24"/>
          <w:lang w:val="hy-AM"/>
        </w:rPr>
        <w:t>ուլտրաձայնային հետազոտությունից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մինչև մանկաբարձա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>գինեկոլոգիական հետազոտություններ, երեխաների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ուլտրաձայնային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 xml:space="preserve"> հետազոտություն</w:t>
      </w:r>
      <w:r w:rsidRPr="009659EA">
        <w:rPr>
          <w:rFonts w:ascii="GHEA Grapalat" w:hAnsi="GHEA Grapalat"/>
          <w:sz w:val="24"/>
          <w:szCs w:val="24"/>
          <w:lang w:val="hy-AM"/>
        </w:rPr>
        <w:t>, էխո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>սրտագրություն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>Point-of Care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(POCUS), ուլտրաձայն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 xml:space="preserve">ի հսկողությամբ կատարվող միջամտություններ </w:t>
      </w:r>
      <w:r w:rsidRPr="009659EA">
        <w:rPr>
          <w:rFonts w:ascii="GHEA Grapalat" w:hAnsi="GHEA Grapalat"/>
          <w:sz w:val="24"/>
          <w:szCs w:val="24"/>
          <w:lang w:val="hy-AM"/>
        </w:rPr>
        <w:t>և այլն:</w:t>
      </w:r>
    </w:p>
    <w:p w14:paraId="31BD74AF" w14:textId="4CA4EC72" w:rsidR="009A7AEC" w:rsidRPr="009659EA" w:rsidRDefault="009A7AEC" w:rsidP="009A7AEC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Ախտորոշիչ պլատֆորմը նմանարկված ուլտրաձայնային հետազոտության սարք է, որի  գործիքակազմը պետք է ներառի նաև, առնվազն՝ հպումային էկրանով հիմնական մոնիտոր առնվազն 27' անկյունագծով, իրական ուլտրաձայնային հետազոտության սարքավորման օրինակով պետք է ունենա՝ տվիչների, ասեղների և սենսորների միացման տուփ, ոտնակով տվիչի փոփոխության հնարավորություն, հավելյալ պտտվող և կարգավորվող բարձրությամբ կանգնակ, նախատեսված՝ կանգնած և նստած դիրքերում մանեկեններին հետազոտություններ իրականացնելիս դիրքավորումների համար։ Վիրտուալ իրականության համակարգի առկայություն, տրանսէզոֆագեալ տվիչի կախիչ, ինտերվենցիոն մոդուլի համար նախատեսված հետագծելի ասեղ, վիրտւալ իրականությամբ մոդելավորման համակարգ։</w:t>
      </w:r>
    </w:p>
    <w:p w14:paraId="6A7F6BD3" w14:textId="5687BE40" w:rsidR="00B8495D" w:rsidRPr="009659EA" w:rsidRDefault="00B8495D" w:rsidP="00A20D37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Ախտորոշիչ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պ</w:t>
      </w:r>
      <w:r w:rsidR="000B168E" w:rsidRPr="009659EA">
        <w:rPr>
          <w:rFonts w:ascii="GHEA Grapalat" w:hAnsi="GHEA Grapalat"/>
          <w:sz w:val="24"/>
          <w:szCs w:val="24"/>
          <w:lang w:val="hy-AM"/>
        </w:rPr>
        <w:t xml:space="preserve">լատֆորմին պետք է ինտեգրացված լինեն առնվազն հետևյալ բազմակի օգտագործման մանեկենները՝ </w:t>
      </w:r>
    </w:p>
    <w:p w14:paraId="2561D7D7" w14:textId="77777777" w:rsidR="00B8495D" w:rsidRPr="009659EA" w:rsidRDefault="000B168E" w:rsidP="00FC1A6A">
      <w:pPr>
        <w:pStyle w:val="a3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տղամարդու մանեկեն գլխից մինչև իրան, </w:t>
      </w:r>
    </w:p>
    <w:p w14:paraId="2866DFD0" w14:textId="77777777" w:rsidR="00B8495D" w:rsidRPr="009659EA" w:rsidRDefault="000B168E" w:rsidP="00FC1A6A">
      <w:pPr>
        <w:pStyle w:val="a3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կանացի մանեկեն գլխից մինչև իրան, </w:t>
      </w:r>
    </w:p>
    <w:p w14:paraId="0E20B607" w14:textId="77777777" w:rsidR="00B8495D" w:rsidRPr="009659EA" w:rsidRDefault="000B168E" w:rsidP="00FC1A6A">
      <w:pPr>
        <w:pStyle w:val="a3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հղիության 2-րդ և 3-րդ եռամսյակ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ներին համապատասխանող լրացուցիչ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որովայն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ներ, </w:t>
      </w:r>
    </w:p>
    <w:p w14:paraId="000C8957" w14:textId="77777777" w:rsidR="00B8495D" w:rsidRPr="009659EA" w:rsidRDefault="000B168E" w:rsidP="00FC1A6A">
      <w:pPr>
        <w:pStyle w:val="a3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>երեխա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յի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գլխից մինչև իրան, ինտերվենցիոն միջամտությունների մանեկեն, </w:t>
      </w:r>
    </w:p>
    <w:p w14:paraId="7A29B84C" w14:textId="6C276DC6" w:rsidR="00B8495D" w:rsidRPr="009659EA" w:rsidRDefault="000B168E" w:rsidP="00FC1A6A">
      <w:pPr>
        <w:pStyle w:val="a3"/>
        <w:numPr>
          <w:ilvl w:val="0"/>
          <w:numId w:val="22"/>
        </w:numPr>
        <w:ind w:left="1276" w:hanging="425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անատոմիական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 ծակվող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հատվածների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 փոխարինելի մասեր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1E6D080C" w14:textId="636316E6" w:rsidR="00B8495D" w:rsidRPr="009659EA" w:rsidRDefault="000B168E" w:rsidP="00B8495D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Մանեկենները պետք է լինեն հեշտ տեղադրելի և կառավարելի ուսուցանվող մոդուլին համապատասխան։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Յուրաքանչյուր մանեկենի մոդել պետք է ունենա իրատեսական ճշգրիտ ուղենիշներ, որոնք 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կ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օգնեն </w:t>
      </w:r>
      <w:r w:rsidRPr="009659EA">
        <w:rPr>
          <w:rFonts w:ascii="GHEA Grapalat" w:hAnsi="GHEA Grapalat"/>
          <w:sz w:val="24"/>
          <w:szCs w:val="24"/>
          <w:lang w:val="hy-AM"/>
        </w:rPr>
        <w:t>տվիչի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դիրքավորմանը: </w:t>
      </w:r>
    </w:p>
    <w:p w14:paraId="34530CD7" w14:textId="77777777" w:rsidR="00B8495D" w:rsidRPr="009659EA" w:rsidRDefault="000B168E" w:rsidP="00A20D37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Հետազոտությունների և միջամտությունների իրականացման համար նախատեսված համապատասխան տվիչները ևս պետք է ինտեգրացված լինեն պլատֆորմին և մատակարարվեն պլատֆորմի հետ միասին՝ </w:t>
      </w:r>
    </w:p>
    <w:p w14:paraId="04858A52" w14:textId="353554C6" w:rsidR="00B8495D" w:rsidRPr="009659EA" w:rsidRDefault="00E46CD0" w:rsidP="00FC1A6A">
      <w:pPr>
        <w:pStyle w:val="a3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սեկտոր-ֆազային տվիչ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503A7E4" w14:textId="28221F26" w:rsidR="00B8495D" w:rsidRPr="009659EA" w:rsidRDefault="00E46CD0" w:rsidP="00FC1A6A">
      <w:pPr>
        <w:pStyle w:val="a3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կոնվեքսային տվիչ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E166628" w14:textId="4011C9D9" w:rsidR="00B8495D" w:rsidRPr="009659EA" w:rsidRDefault="00E46CD0" w:rsidP="00FC1A6A">
      <w:pPr>
        <w:pStyle w:val="a3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գծային տվիչ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53F26DB3" w14:textId="057969E5" w:rsidR="00B8495D" w:rsidRPr="009659EA" w:rsidRDefault="00E46CD0" w:rsidP="00FC1A6A">
      <w:pPr>
        <w:pStyle w:val="a3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տրանսվագինալ տվիչ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1CBE0CF" w14:textId="0FEC8ECB" w:rsidR="00E46CD0" w:rsidRPr="009659EA" w:rsidRDefault="00E46CD0" w:rsidP="00FC1A6A">
      <w:pPr>
        <w:pStyle w:val="a3"/>
        <w:numPr>
          <w:ilvl w:val="0"/>
          <w:numId w:val="23"/>
        </w:numPr>
        <w:ind w:left="1276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տրանսէզոֆագեալ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 տվիչ՝ նախատեսված վարժանքների համար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77FF3C78" w14:textId="77777777" w:rsidR="00B8495D" w:rsidRPr="009659EA" w:rsidRDefault="00675834" w:rsidP="00791CF1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Ախտորոշիչ պլատֆորմում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պետք է ներառված լինեն առնվազն հետևյալ գործնական հմտությունների զարգացման ծրագրային մոդուլները՝</w:t>
      </w:r>
    </w:p>
    <w:p w14:paraId="692F129C" w14:textId="3FE6A122" w:rsidR="00B8495D" w:rsidRPr="009659EA" w:rsidRDefault="00FC1A6A" w:rsidP="00B8495D">
      <w:pPr>
        <w:pStyle w:val="a3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Ո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>ւլրաձայնային հետազոտության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հիմնական հմտություններ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832FF46" w14:textId="1EC9655E" w:rsidR="00B8495D" w:rsidRPr="009659EA" w:rsidRDefault="00F74A9D" w:rsidP="00B8495D">
      <w:pPr>
        <w:pStyle w:val="a3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Անկողնային պացիենտին կատարվող էխոկարդիոգրաֆիա – ներառյալ առողջ պացիենտի, թոքային էմբոլի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զ</w:t>
      </w:r>
      <w:r w:rsidRPr="009659EA">
        <w:rPr>
          <w:rFonts w:ascii="GHEA Grapalat" w:hAnsi="GHEA Grapalat"/>
          <w:sz w:val="24"/>
          <w:szCs w:val="24"/>
          <w:lang w:val="hy-AM"/>
        </w:rPr>
        <w:t>ա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>ցիա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ընդլայնված կարդիոմիոպաթիա, սրտամկանի 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առաջային պատի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ինֆարկտ, աորտայի 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պրոքսիմալ </w:t>
      </w:r>
      <w:r w:rsidRPr="009659EA">
        <w:rPr>
          <w:rFonts w:ascii="GHEA Grapalat" w:hAnsi="GHEA Grapalat"/>
          <w:sz w:val="24"/>
          <w:szCs w:val="24"/>
          <w:lang w:val="hy-AM"/>
        </w:rPr>
        <w:t>դիսեկցիա, աորտա</w:t>
      </w:r>
      <w:r w:rsidR="00B8495D" w:rsidRPr="009659EA">
        <w:rPr>
          <w:rFonts w:ascii="GHEA Grapalat" w:hAnsi="GHEA Grapalat"/>
          <w:sz w:val="24"/>
          <w:szCs w:val="24"/>
          <w:lang w:val="hy-AM"/>
        </w:rPr>
        <w:t xml:space="preserve">լ փականի հետհոսք,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անբավարարություն, պերիկարդ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>ում քիչ քանակի արտաքիրտ</w:t>
      </w:r>
      <w:r w:rsidRPr="009659EA">
        <w:rPr>
          <w:rFonts w:ascii="GHEA Grapalat" w:hAnsi="GHEA Grapalat"/>
          <w:sz w:val="24"/>
          <w:szCs w:val="24"/>
          <w:lang w:val="hy-AM"/>
        </w:rPr>
        <w:t>,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 xml:space="preserve"> պերիկարդում արտաքիրտ,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սուր 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 xml:space="preserve">առաջացած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մի</w:t>
      </w:r>
      <w:r w:rsidR="00FC1A6A" w:rsidRPr="009659EA">
        <w:rPr>
          <w:rFonts w:ascii="GHEA Grapalat" w:hAnsi="GHEA Grapalat"/>
          <w:sz w:val="24"/>
          <w:szCs w:val="24"/>
          <w:lang w:val="hy-AM"/>
        </w:rPr>
        <w:t>տրալ հետհոսք։</w:t>
      </w:r>
    </w:p>
    <w:p w14:paraId="33C33BFE" w14:textId="5CAA2EF2" w:rsidR="00FC1A6A" w:rsidRPr="009659EA" w:rsidRDefault="00FC1A6A" w:rsidP="00B8495D">
      <w:pPr>
        <w:pStyle w:val="a3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Ընդլայնված էխոսրտագրություն, ներառյալ՝ դոպլլեր չափումներ, ձախ փորոքի գագաթային անևրիզմա, աջ փորոքի սրտամկանի ինֆարկտ, դիլատացիոն կարդիոմիոպաթիա դիաստոլիկ դիսֆունկցիայով, մանկական երկփողկ աորտալ փական և աորտայի նեղացում, մանկականում հիպերտրոֆիկ կարդիոմիոպաթիա, սրտամկանի սուր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նֆարկտից հետոմիջփորոքային միջնապատի դեֆեկտ դիաստոլիկ դիսֆունկցիայով, Միքսոմա, թոքային հիպերտենզիա,  </w:t>
      </w:r>
    </w:p>
    <w:p w14:paraId="421F9F23" w14:textId="37A6D4EF" w:rsidR="00A97CC6" w:rsidRPr="009659EA" w:rsidRDefault="00FC1A6A" w:rsidP="00A97CC6">
      <w:pPr>
        <w:pStyle w:val="a3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Տրանզէզոֆագեալ էխոսրտագրություն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>՝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28 ստանդարտ դիրքեր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>Ինտենսիվ խնամքում տրանզէզոֆագեալ էխոսրտագրություն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,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ներառյալ՝ 11 ստանդարտ դիրքեր, Անհետաձգելի բժշկական օգնության Տրանզէզոֆագեալ էխոսրտագրություն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,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ներառյալ՝ 4 ստանդարտ դիրքեր, սրտային-անեսթեզիոլոգի 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շուրջվիրահատական տրանզէզոֆագեալ էխոսրտագրության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գործելակարգ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, ներառյալ՝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11 ստանդարտ դիրքեր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>ով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>, Աորտայի պրոքսիմալ դիսեկցիա, սուր առաջացած միտրալ հետհոսք, ձա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խ</w:t>
      </w:r>
      <w:r w:rsidR="00A97CC6" w:rsidRPr="009659EA">
        <w:rPr>
          <w:rFonts w:ascii="GHEA Grapalat" w:hAnsi="GHEA Grapalat"/>
          <w:sz w:val="24"/>
          <w:szCs w:val="24"/>
          <w:lang w:val="hy-AM"/>
        </w:rPr>
        <w:t xml:space="preserve"> նախասրտի ականջիկում թրոմբ, աորտայի ստենոզ, բաց օվալ անցք, </w:t>
      </w:r>
    </w:p>
    <w:p w14:paraId="5E93655F" w14:textId="6960CA90" w:rsidR="00A97CC6" w:rsidRPr="009659EA" w:rsidRDefault="00A97CC6" w:rsidP="00A97CC6">
      <w:pPr>
        <w:pStyle w:val="a3"/>
        <w:numPr>
          <w:ilvl w:val="0"/>
          <w:numId w:val="24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 xml:space="preserve">Միտրալ փականի վեգետացիաներ, արհեստական միտրալ փականի դիսֆունկցիա, հարփականային հետհոսք, միջնախասրտային միջնապատի դեֆեկտ, միջփորոքային միջնապատի դեֆեկտ, </w:t>
      </w:r>
    </w:p>
    <w:p w14:paraId="2E569FE3" w14:textId="6E0497C5" w:rsidR="00A97CC6" w:rsidRPr="009659EA" w:rsidRDefault="00A97CC6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Տրանզէզոֆագեալ էխոսրտագրություն փորոքային ֆիբրիլացիայով, </w:t>
      </w:r>
      <w:r w:rsidR="00455829" w:rsidRPr="009659EA">
        <w:rPr>
          <w:rFonts w:ascii="GHEA Grapalat" w:hAnsi="GHEA Grapalat"/>
          <w:sz w:val="24"/>
          <w:szCs w:val="24"/>
          <w:lang w:val="hy-AM"/>
        </w:rPr>
        <w:t xml:space="preserve">Սրտային սթենդստիլ,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Կրծքավանդակի սեղմում՝ ձախ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փորոք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 արտատար տրակտում, կրքավանդակի սեղմում՝ ձախ փորոքի, պերիկարդում արտաքիրտ տամպոնադայով, </w:t>
      </w:r>
    </w:p>
    <w:p w14:paraId="393D7D98" w14:textId="77777777" w:rsidR="0086424B" w:rsidRPr="009659EA" w:rsidRDefault="00A20D37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Որովայնի ուլտրաձայնային հետազոտություն, ներառյալ լյարդի զանգված, կույրաղիք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ի բորբոքում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հիդրոնեֆրոզ՝ զուգակցված քարերով, լեղապարկի քարերով և լեղապարկի 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նստվածքով</w:t>
      </w:r>
      <w:r w:rsidRPr="009659EA">
        <w:rPr>
          <w:rFonts w:ascii="GHEA Grapalat" w:hAnsi="GHEA Grapalat"/>
          <w:sz w:val="24"/>
          <w:szCs w:val="24"/>
          <w:lang w:val="hy-AM"/>
        </w:rPr>
        <w:t>, ենթաստամոքսային գեղձի չարորակ ուռուցքներ լյարդի մետաստազներով, խոլեցիստիտ, երիկամային թարախակույտ, երիկամների քաղցկեղ, պոլիկիստոզ երիկամների հիվանդություն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686506D" w14:textId="04126029" w:rsidR="0086424B" w:rsidRPr="009659EA" w:rsidRDefault="00A20D37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Որովայնի ուլտրաձայնային 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 xml:space="preserve">ընդլայնված </w:t>
      </w:r>
      <w:r w:rsidRPr="009659EA">
        <w:rPr>
          <w:rFonts w:ascii="GHEA Grapalat" w:hAnsi="GHEA Grapalat"/>
          <w:sz w:val="24"/>
          <w:szCs w:val="24"/>
          <w:lang w:val="hy-AM"/>
        </w:rPr>
        <w:t>հետազոտություն, ներառյալ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՝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ճարպա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կալված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լյարդ, երիկամներ քարերով, լեղապարկի քաղցկեղ, լյարդի ուռուցք՝ զուգակցված պորտալարային երակային թրոմբոզով, լյարդի ց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>ի</w:t>
      </w:r>
      <w:r w:rsidRPr="009659EA">
        <w:rPr>
          <w:rFonts w:ascii="GHEA Grapalat" w:hAnsi="GHEA Grapalat"/>
          <w:sz w:val="24"/>
          <w:szCs w:val="24"/>
          <w:lang w:val="hy-AM"/>
        </w:rPr>
        <w:t>ռոզ, լեղաքարեր,</w:t>
      </w:r>
      <w:r w:rsidR="0086424B" w:rsidRPr="009659EA">
        <w:rPr>
          <w:rFonts w:ascii="GHEA Grapalat" w:hAnsi="GHEA Grapalat"/>
          <w:sz w:val="24"/>
          <w:szCs w:val="24"/>
          <w:lang w:val="hy-AM"/>
        </w:rPr>
        <w:t xml:space="preserve"> հախճապակյա լեղապարկ,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միզապարկի ուռուցք, շագանակագեղձի բարորակ հիպերպլազիա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64D8FA54" w14:textId="6F5DCB41" w:rsidR="0086424B" w:rsidRPr="009659EA" w:rsidRDefault="0086424B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Թ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>ոքի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ուլտրաձայնային հետազոտություն, ներառյալ՝ թոքային այտուց, պնևմոթորաքս, թոքաբորբ (մանկական), պլևրալ </w:t>
      </w:r>
      <w:r w:rsidRPr="009659EA">
        <w:rPr>
          <w:rFonts w:ascii="GHEA Grapalat" w:hAnsi="GHEA Grapalat"/>
          <w:sz w:val="24"/>
          <w:szCs w:val="24"/>
          <w:lang w:val="hy-AM"/>
        </w:rPr>
        <w:t>արտաքիրտ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չարորակ ուռուցք, դիֆրագմատիկ դիսֆունկցիա, ատելեկտազ՝ պլևրային </w:t>
      </w:r>
      <w:r w:rsidRPr="009659EA">
        <w:rPr>
          <w:rFonts w:ascii="GHEA Grapalat" w:hAnsi="GHEA Grapalat"/>
          <w:sz w:val="24"/>
          <w:szCs w:val="24"/>
          <w:lang w:val="hy-AM"/>
        </w:rPr>
        <w:t>արտաքիրտ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ով, թոքային էմբոլիա, էմպիեմա՝ պլևրալ </w:t>
      </w:r>
      <w:r w:rsidRPr="009659EA">
        <w:rPr>
          <w:rFonts w:ascii="GHEA Grapalat" w:hAnsi="GHEA Grapalat"/>
          <w:sz w:val="24"/>
          <w:szCs w:val="24"/>
          <w:lang w:val="hy-AM"/>
        </w:rPr>
        <w:t>արտաքիրտով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3F6D468" w14:textId="4B1FA7AA" w:rsidR="0086424B" w:rsidRPr="009659EA" w:rsidRDefault="00A20D37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Պարանոցի ուլտրաձայնային հետազոտություն, ներառյալ վահանաձև գեղձի հանգույցներ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>,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քներակ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 xml:space="preserve">ի </w:t>
      </w:r>
      <w:r w:rsidRPr="009659EA">
        <w:rPr>
          <w:rFonts w:ascii="GHEA Grapalat" w:hAnsi="GHEA Grapalat"/>
          <w:sz w:val="24"/>
          <w:szCs w:val="24"/>
          <w:lang w:val="hy-AM"/>
        </w:rPr>
        <w:t>ստենոզ, դիսեկցիա</w:t>
      </w:r>
      <w:r w:rsidR="00675834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DA2CAB2" w14:textId="683ED4F5" w:rsidR="0086424B" w:rsidRPr="009659EA" w:rsidRDefault="00675834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Երեխաների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որովայնի ուլտրաձայնային հետազոտություն, ներառյալ 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>Appendix Scanning, Intussception Scanning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10A6642" w14:textId="77777777" w:rsidR="0086424B" w:rsidRPr="009659EA" w:rsidRDefault="00791CF1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երեխաների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eFAST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BA15AD7" w14:textId="77777777" w:rsidR="0086424B" w:rsidRPr="009659EA" w:rsidRDefault="00A20D37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Հիմնական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 գինեկոլոգիական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տրանսվագինալ և տրանսորովայնային հետազոտություններ, Վաղ հղիություն (IUP), Ֆիբրոիդներ, Արտարգանդային հղիություն, Հիդրոսալպինքս, Ձվարանների էնդոմետրիոմա, Ձվարանների սահմանային ուռուցք, Էնդոմետրիումի պոլիպ, արգանդից դուրս ներարգանդային պարույր, Բազմակի հղիություն, Արգանդի միջնապատ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F9D0A98" w14:textId="77777777" w:rsidR="0086424B" w:rsidRPr="009659EA" w:rsidRDefault="00791CF1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հղիության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>1-ին եռամսյակ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 վարում, </w:t>
      </w:r>
    </w:p>
    <w:p w14:paraId="34F471D3" w14:textId="77777777" w:rsidR="0086424B" w:rsidRPr="009659EA" w:rsidRDefault="00791CF1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հղիության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 2-րդ եռամսյակ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ի վարում, </w:t>
      </w:r>
    </w:p>
    <w:p w14:paraId="73517048" w14:textId="164D77AA" w:rsidR="0086424B" w:rsidRPr="009659EA" w:rsidRDefault="00791CF1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Պտղի ուլտրաձայնային հետազոտություն, </w:t>
      </w:r>
    </w:p>
    <w:p w14:paraId="6E76F7F9" w14:textId="77777777" w:rsidR="00CB5E3A" w:rsidRPr="009659EA" w:rsidRDefault="00A20D37" w:rsidP="00CB5E3A">
      <w:pPr>
        <w:pStyle w:val="a3"/>
        <w:numPr>
          <w:ilvl w:val="0"/>
          <w:numId w:val="24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Պտղի նեյրոսոնոգրաֆիա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CF6D643" w14:textId="77777777" w:rsidR="00CB5E3A" w:rsidRPr="009659EA" w:rsidRDefault="00791CF1" w:rsidP="00CB5E3A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b/>
          <w:bCs/>
          <w:sz w:val="24"/>
          <w:szCs w:val="24"/>
          <w:lang w:val="hy-AM"/>
        </w:rPr>
        <w:t>Ուլտրաձայնի հսկողությամբ իրականացվող միջամտություններ</w:t>
      </w:r>
      <w:r w:rsidR="00CB5E3A" w:rsidRPr="009659EA">
        <w:rPr>
          <w:rFonts w:ascii="GHEA Grapalat" w:hAnsi="GHEA Grapalat"/>
          <w:b/>
          <w:bCs/>
          <w:sz w:val="24"/>
          <w:szCs w:val="24"/>
          <w:lang w:val="hy-AM"/>
        </w:rPr>
        <w:t>ի սիմուլյատոր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՝ </w:t>
      </w:r>
    </w:p>
    <w:p w14:paraId="60D82C80" w14:textId="68CD54C6" w:rsidR="00CB5E3A" w:rsidRPr="009659EA" w:rsidRDefault="00F74A9D" w:rsidP="00FA262D">
      <w:pPr>
        <w:pStyle w:val="a3"/>
        <w:numPr>
          <w:ilvl w:val="0"/>
          <w:numId w:val="26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Թորա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կո</w:t>
      </w:r>
      <w:r w:rsidRPr="009659EA">
        <w:rPr>
          <w:rFonts w:ascii="GHEA Grapalat" w:hAnsi="GHEA Grapalat"/>
          <w:sz w:val="24"/>
          <w:szCs w:val="24"/>
          <w:lang w:val="hy-AM"/>
        </w:rPr>
        <w:t>ցենտեզ 2 դիրքում,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 xml:space="preserve"> Պլևրալ արտաքիրտ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Էմպիեմա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EDF6E37" w14:textId="4184A53D" w:rsidR="00CB5E3A" w:rsidRPr="009659EA" w:rsidRDefault="009A7AEC" w:rsidP="00FA262D">
      <w:pPr>
        <w:pStyle w:val="a3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Ներվի բլոկադա,</w:t>
      </w:r>
    </w:p>
    <w:p w14:paraId="51EB865F" w14:textId="645C4887" w:rsidR="00CB5E3A" w:rsidRPr="009659EA" w:rsidRDefault="009A7AEC" w:rsidP="00FA262D">
      <w:pPr>
        <w:pStyle w:val="a3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>Կ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ենտրոնական կաթետերի տեղադրում, </w:t>
      </w:r>
      <w:r w:rsidRPr="009659EA">
        <w:rPr>
          <w:rFonts w:ascii="GHEA Grapalat" w:hAnsi="GHEA Grapalat"/>
          <w:sz w:val="24"/>
          <w:szCs w:val="24"/>
          <w:lang w:val="hy-AM"/>
        </w:rPr>
        <w:t>ներքին լծային երակ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30DD27B" w14:textId="30AFA5AE" w:rsidR="00CB5E3A" w:rsidRPr="009659EA" w:rsidRDefault="009A7AEC" w:rsidP="00FA262D">
      <w:pPr>
        <w:pStyle w:val="a3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lastRenderedPageBreak/>
        <w:t>Պերիկարդիոցենտեզ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սոբքսիֆոիդ, պարաստեռնալ, 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>Պերիկարդի արտաքիրտ</w:t>
      </w:r>
      <w:r w:rsidR="00791CF1" w:rsidRPr="009659EA">
        <w:rPr>
          <w:rFonts w:ascii="GHEA Grapalat" w:hAnsi="GHEA Grapalat"/>
          <w:sz w:val="24"/>
          <w:szCs w:val="24"/>
          <w:lang w:val="hy-AM"/>
        </w:rPr>
        <w:t xml:space="preserve">, տամպոնադա, </w:t>
      </w:r>
    </w:p>
    <w:p w14:paraId="00CF4FA0" w14:textId="77777777" w:rsidR="00CB5E3A" w:rsidRPr="009659EA" w:rsidRDefault="00791CF1" w:rsidP="00FA262D">
      <w:pPr>
        <w:pStyle w:val="a3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Վիրտուալ իրականությամբ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eFAST և RUSH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մոդուլներ, </w:t>
      </w:r>
    </w:p>
    <w:p w14:paraId="786545CC" w14:textId="7DD8CA21" w:rsidR="00867E73" w:rsidRPr="009659EA" w:rsidRDefault="00791CF1" w:rsidP="00FA262D">
      <w:pPr>
        <w:pStyle w:val="a3"/>
        <w:numPr>
          <w:ilvl w:val="0"/>
          <w:numId w:val="26"/>
        </w:numPr>
        <w:ind w:hanging="361"/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 xml:space="preserve">Վիրտուալ իրականությամբ հղիության </w:t>
      </w:r>
      <w:r w:rsidR="00A20D37" w:rsidRPr="009659EA">
        <w:rPr>
          <w:rFonts w:ascii="GHEA Grapalat" w:hAnsi="GHEA Grapalat"/>
          <w:sz w:val="24"/>
          <w:szCs w:val="24"/>
          <w:lang w:val="hy-AM"/>
        </w:rPr>
        <w:t xml:space="preserve">2-րդ եռամսյակի </w:t>
      </w:r>
      <w:r w:rsidRPr="009659EA">
        <w:rPr>
          <w:rFonts w:ascii="GHEA Grapalat" w:hAnsi="GHEA Grapalat"/>
          <w:sz w:val="24"/>
          <w:szCs w:val="24"/>
          <w:lang w:val="hy-AM"/>
        </w:rPr>
        <w:t>վարման մոդուլ։</w:t>
      </w:r>
    </w:p>
    <w:p w14:paraId="53F174E4" w14:textId="1518B40E" w:rsidR="00791CF1" w:rsidRPr="009659EA" w:rsidRDefault="00791CF1" w:rsidP="00791CF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ab/>
        <w:t xml:space="preserve">Կառավարման միասնական կենտրոնը հնարավորություն պետք է տա լիարժեք կառավարել ուսումնական պլանը, ստեղծել վերապատրաստման դասընթացներ և </w:t>
      </w:r>
      <w:r w:rsidR="00911CE0" w:rsidRPr="009659EA">
        <w:rPr>
          <w:rFonts w:ascii="GHEA Grapalat" w:hAnsi="GHEA Grapalat"/>
          <w:sz w:val="24"/>
          <w:szCs w:val="24"/>
          <w:lang w:val="hy-AM"/>
        </w:rPr>
        <w:t xml:space="preserve">վարժանքներ, 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</w:t>
      </w:r>
      <w:r w:rsidR="00911CE0" w:rsidRPr="009659EA">
        <w:rPr>
          <w:rFonts w:ascii="GHEA Grapalat" w:hAnsi="GHEA Grapalat"/>
          <w:sz w:val="24"/>
          <w:szCs w:val="24"/>
          <w:lang w:val="hy-AM"/>
        </w:rPr>
        <w:t xml:space="preserve">մասնակիցների հետ կիսվել տեսանյութերով և ընթերցանության համար նախատեսված նյութերով, սահմանել հենանիշներ, գնահատել մասնակցի կողմից կատարված գործողությունները, սահմանել հաջողությունների և ձախողումների միջակայքերը, ստեղծել </w:t>
      </w:r>
      <w:r w:rsidR="00A7700E" w:rsidRPr="009659EA">
        <w:rPr>
          <w:rFonts w:ascii="GHEA Grapalat" w:hAnsi="GHEA Grapalat"/>
          <w:sz w:val="24"/>
          <w:szCs w:val="24"/>
          <w:lang w:val="hy-AM"/>
        </w:rPr>
        <w:t xml:space="preserve">ցանկացած պարամետրերով </w:t>
      </w:r>
      <w:r w:rsidR="00911CE0" w:rsidRPr="009659EA">
        <w:rPr>
          <w:rFonts w:ascii="GHEA Grapalat" w:hAnsi="GHEA Grapalat"/>
          <w:sz w:val="24"/>
          <w:szCs w:val="24"/>
          <w:lang w:val="hy-AM"/>
        </w:rPr>
        <w:t>դասընթաց</w:t>
      </w:r>
      <w:r w:rsidR="00A7700E" w:rsidRPr="009659EA">
        <w:rPr>
          <w:rFonts w:ascii="GHEA Grapalat" w:hAnsi="GHEA Grapalat"/>
          <w:sz w:val="24"/>
          <w:szCs w:val="24"/>
          <w:lang w:val="hy-AM"/>
        </w:rPr>
        <w:t>ներ</w:t>
      </w:r>
      <w:r w:rsidR="00911CE0" w:rsidRPr="009659EA">
        <w:rPr>
          <w:rFonts w:ascii="GHEA Grapalat" w:hAnsi="GHEA Grapalat"/>
          <w:sz w:val="24"/>
          <w:szCs w:val="24"/>
          <w:lang w:val="hy-AM"/>
        </w:rPr>
        <w:t xml:space="preserve"> և այլն։ </w:t>
      </w:r>
    </w:p>
    <w:p w14:paraId="57F011C3" w14:textId="63D4B5B5" w:rsidR="006D605A" w:rsidRPr="009659EA" w:rsidRDefault="00911CE0" w:rsidP="00911CE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ab/>
        <w:t>Ամբողջական համակարգի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9659EA">
        <w:rPr>
          <w:rFonts w:ascii="GHEA Grapalat" w:hAnsi="GHEA Grapalat"/>
          <w:sz w:val="24"/>
          <w:szCs w:val="24"/>
          <w:lang w:val="hy-AM"/>
        </w:rPr>
        <w:t>օգտագործվող մասերի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, գործիքների, մանեկենների, ներառված գործիքակազմի, միասնական կառավարման կենտրոնի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երաշխիքային ժամկետը առնվազն 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>5</w:t>
      </w:r>
      <w:r w:rsidRPr="009659EA">
        <w:rPr>
          <w:rFonts w:ascii="GHEA Grapalat" w:hAnsi="GHEA Grapalat"/>
          <w:sz w:val="24"/>
          <w:szCs w:val="24"/>
          <w:lang w:val="hy-AM"/>
        </w:rPr>
        <w:t xml:space="preserve"> տարի, սկսած՝ շահագործման պահից</w:t>
      </w:r>
      <w:r w:rsidR="009A7AEC" w:rsidRPr="009659EA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60B64D3B" w14:textId="27C113F7" w:rsidR="00911CE0" w:rsidRPr="009659EA" w:rsidRDefault="00911CE0" w:rsidP="00911CE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659EA">
        <w:rPr>
          <w:rFonts w:ascii="GHEA Grapalat" w:hAnsi="GHEA Grapalat"/>
          <w:sz w:val="24"/>
          <w:szCs w:val="24"/>
          <w:lang w:val="hy-AM"/>
        </w:rPr>
        <w:tab/>
        <w:t xml:space="preserve">Բարձր ճշգրտությամբ 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>մ</w:t>
      </w:r>
      <w:r w:rsidR="000353CD">
        <w:rPr>
          <w:rFonts w:ascii="GHEA Grapalat" w:hAnsi="GHEA Grapalat"/>
          <w:sz w:val="24"/>
          <w:szCs w:val="24"/>
          <w:lang w:val="hy-AM"/>
        </w:rPr>
        <w:t>ո</w:t>
      </w:r>
      <w:r w:rsidR="00CB5E3A" w:rsidRPr="009659EA">
        <w:rPr>
          <w:rFonts w:ascii="GHEA Grapalat" w:hAnsi="GHEA Grapalat"/>
          <w:sz w:val="24"/>
          <w:szCs w:val="24"/>
          <w:lang w:val="hy-AM"/>
        </w:rPr>
        <w:t xml:space="preserve">դելավորման </w:t>
      </w:r>
      <w:r w:rsidRPr="009659EA">
        <w:rPr>
          <w:rFonts w:ascii="GHEA Grapalat" w:hAnsi="GHEA Grapalat"/>
          <w:sz w:val="24"/>
          <w:szCs w:val="24"/>
          <w:lang w:val="hy-AM"/>
        </w:rPr>
        <w:t>սիմուլյացիոն պլատֆորմը պետք է մատակարարվի, տեղադրվի և փորձարկվի սերտիֆիկացում անցած ինժեների կողմից, մատակարարը պետք է կարողանա ապահովել նաև ծառայությունների հասանելիություն՝ օրական կտրվածքով։</w:t>
      </w:r>
    </w:p>
    <w:sectPr w:rsidR="00911CE0" w:rsidRPr="00965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E18AE"/>
    <w:multiLevelType w:val="hybridMultilevel"/>
    <w:tmpl w:val="FE802F64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133A1B"/>
    <w:multiLevelType w:val="hybridMultilevel"/>
    <w:tmpl w:val="6F24340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940" w:hanging="360"/>
      </w:pPr>
    </w:lvl>
    <w:lvl w:ilvl="2" w:tplc="FFFFFFFF" w:tentative="1">
      <w:start w:val="1"/>
      <w:numFmt w:val="lowerRoman"/>
      <w:lvlText w:val="%3."/>
      <w:lvlJc w:val="right"/>
      <w:pPr>
        <w:ind w:left="1660" w:hanging="180"/>
      </w:pPr>
    </w:lvl>
    <w:lvl w:ilvl="3" w:tplc="FFFFFFFF" w:tentative="1">
      <w:start w:val="1"/>
      <w:numFmt w:val="decimal"/>
      <w:lvlText w:val="%4."/>
      <w:lvlJc w:val="left"/>
      <w:pPr>
        <w:ind w:left="2380" w:hanging="360"/>
      </w:pPr>
    </w:lvl>
    <w:lvl w:ilvl="4" w:tplc="FFFFFFFF" w:tentative="1">
      <w:start w:val="1"/>
      <w:numFmt w:val="lowerLetter"/>
      <w:lvlText w:val="%5."/>
      <w:lvlJc w:val="left"/>
      <w:pPr>
        <w:ind w:left="3100" w:hanging="360"/>
      </w:pPr>
    </w:lvl>
    <w:lvl w:ilvl="5" w:tplc="FFFFFFFF" w:tentative="1">
      <w:start w:val="1"/>
      <w:numFmt w:val="lowerRoman"/>
      <w:lvlText w:val="%6."/>
      <w:lvlJc w:val="right"/>
      <w:pPr>
        <w:ind w:left="3820" w:hanging="180"/>
      </w:pPr>
    </w:lvl>
    <w:lvl w:ilvl="6" w:tplc="FFFFFFFF" w:tentative="1">
      <w:start w:val="1"/>
      <w:numFmt w:val="decimal"/>
      <w:lvlText w:val="%7."/>
      <w:lvlJc w:val="left"/>
      <w:pPr>
        <w:ind w:left="4540" w:hanging="360"/>
      </w:pPr>
    </w:lvl>
    <w:lvl w:ilvl="7" w:tplc="FFFFFFFF" w:tentative="1">
      <w:start w:val="1"/>
      <w:numFmt w:val="lowerLetter"/>
      <w:lvlText w:val="%8."/>
      <w:lvlJc w:val="left"/>
      <w:pPr>
        <w:ind w:left="5260" w:hanging="360"/>
      </w:pPr>
    </w:lvl>
    <w:lvl w:ilvl="8" w:tplc="FFFFFFFF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2" w15:restartNumberingAfterBreak="0">
    <w:nsid w:val="17A4184D"/>
    <w:multiLevelType w:val="hybridMultilevel"/>
    <w:tmpl w:val="DFF67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E3C7E"/>
    <w:multiLevelType w:val="hybridMultilevel"/>
    <w:tmpl w:val="DA28D652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A8220E1"/>
    <w:multiLevelType w:val="hybridMultilevel"/>
    <w:tmpl w:val="08723D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23362"/>
    <w:multiLevelType w:val="hybridMultilevel"/>
    <w:tmpl w:val="C396C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567A3"/>
    <w:multiLevelType w:val="hybridMultilevel"/>
    <w:tmpl w:val="6F24340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940" w:hanging="360"/>
      </w:pPr>
    </w:lvl>
    <w:lvl w:ilvl="2" w:tplc="0419001B" w:tentative="1">
      <w:start w:val="1"/>
      <w:numFmt w:val="lowerRoman"/>
      <w:lvlText w:val="%3."/>
      <w:lvlJc w:val="right"/>
      <w:pPr>
        <w:ind w:left="1660" w:hanging="180"/>
      </w:pPr>
    </w:lvl>
    <w:lvl w:ilvl="3" w:tplc="0419000F" w:tentative="1">
      <w:start w:val="1"/>
      <w:numFmt w:val="decimal"/>
      <w:lvlText w:val="%4."/>
      <w:lvlJc w:val="left"/>
      <w:pPr>
        <w:ind w:left="2380" w:hanging="360"/>
      </w:pPr>
    </w:lvl>
    <w:lvl w:ilvl="4" w:tplc="04190019" w:tentative="1">
      <w:start w:val="1"/>
      <w:numFmt w:val="lowerLetter"/>
      <w:lvlText w:val="%5."/>
      <w:lvlJc w:val="left"/>
      <w:pPr>
        <w:ind w:left="3100" w:hanging="360"/>
      </w:pPr>
    </w:lvl>
    <w:lvl w:ilvl="5" w:tplc="0419001B" w:tentative="1">
      <w:start w:val="1"/>
      <w:numFmt w:val="lowerRoman"/>
      <w:lvlText w:val="%6."/>
      <w:lvlJc w:val="right"/>
      <w:pPr>
        <w:ind w:left="3820" w:hanging="180"/>
      </w:pPr>
    </w:lvl>
    <w:lvl w:ilvl="6" w:tplc="0419000F" w:tentative="1">
      <w:start w:val="1"/>
      <w:numFmt w:val="decimal"/>
      <w:lvlText w:val="%7."/>
      <w:lvlJc w:val="left"/>
      <w:pPr>
        <w:ind w:left="4540" w:hanging="360"/>
      </w:pPr>
    </w:lvl>
    <w:lvl w:ilvl="7" w:tplc="04190019" w:tentative="1">
      <w:start w:val="1"/>
      <w:numFmt w:val="lowerLetter"/>
      <w:lvlText w:val="%8."/>
      <w:lvlJc w:val="left"/>
      <w:pPr>
        <w:ind w:left="5260" w:hanging="360"/>
      </w:pPr>
    </w:lvl>
    <w:lvl w:ilvl="8" w:tplc="041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7" w15:restartNumberingAfterBreak="0">
    <w:nsid w:val="20C84E75"/>
    <w:multiLevelType w:val="hybridMultilevel"/>
    <w:tmpl w:val="47D8A0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D927616"/>
    <w:multiLevelType w:val="hybridMultilevel"/>
    <w:tmpl w:val="DE866B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47A7ACB"/>
    <w:multiLevelType w:val="hybridMultilevel"/>
    <w:tmpl w:val="1140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0266D"/>
    <w:multiLevelType w:val="multilevel"/>
    <w:tmpl w:val="041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1F4377"/>
    <w:multiLevelType w:val="hybridMultilevel"/>
    <w:tmpl w:val="BF9C57B8"/>
    <w:lvl w:ilvl="0" w:tplc="0419000F">
      <w:start w:val="1"/>
      <w:numFmt w:val="decimal"/>
      <w:lvlText w:val="%1."/>
      <w:lvlJc w:val="left"/>
      <w:pPr>
        <w:ind w:left="1995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EB7347E"/>
    <w:multiLevelType w:val="multilevel"/>
    <w:tmpl w:val="041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D3F3715"/>
    <w:multiLevelType w:val="hybridMultilevel"/>
    <w:tmpl w:val="DDC0C7D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4" w15:restartNumberingAfterBreak="0">
    <w:nsid w:val="4D6012D0"/>
    <w:multiLevelType w:val="hybridMultilevel"/>
    <w:tmpl w:val="ADB234BA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E205861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4E677A11"/>
    <w:multiLevelType w:val="hybridMultilevel"/>
    <w:tmpl w:val="5A528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670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323C26"/>
    <w:multiLevelType w:val="multilevel"/>
    <w:tmpl w:val="0419001F"/>
    <w:numStyleLink w:val="Style1"/>
  </w:abstractNum>
  <w:abstractNum w:abstractNumId="19" w15:restartNumberingAfterBreak="0">
    <w:nsid w:val="57800347"/>
    <w:multiLevelType w:val="hybridMultilevel"/>
    <w:tmpl w:val="E7C86CC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57BE4C4D"/>
    <w:multiLevelType w:val="hybridMultilevel"/>
    <w:tmpl w:val="D930B008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8E764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410198"/>
    <w:multiLevelType w:val="hybridMultilevel"/>
    <w:tmpl w:val="08723DDE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B049B"/>
    <w:multiLevelType w:val="hybridMultilevel"/>
    <w:tmpl w:val="A6C41E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D2598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5" w15:restartNumberingAfterBreak="0">
    <w:nsid w:val="7CC7255C"/>
    <w:multiLevelType w:val="hybridMultilevel"/>
    <w:tmpl w:val="FDE4A87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FA64C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97566755">
    <w:abstractNumId w:val="19"/>
  </w:num>
  <w:num w:numId="2" w16cid:durableId="855580840">
    <w:abstractNumId w:val="2"/>
  </w:num>
  <w:num w:numId="3" w16cid:durableId="114834903">
    <w:abstractNumId w:val="7"/>
  </w:num>
  <w:num w:numId="4" w16cid:durableId="549535429">
    <w:abstractNumId w:val="16"/>
  </w:num>
  <w:num w:numId="5" w16cid:durableId="2011059594">
    <w:abstractNumId w:val="5"/>
  </w:num>
  <w:num w:numId="6" w16cid:durableId="987397751">
    <w:abstractNumId w:val="9"/>
  </w:num>
  <w:num w:numId="7" w16cid:durableId="615722706">
    <w:abstractNumId w:val="25"/>
  </w:num>
  <w:num w:numId="8" w16cid:durableId="754859160">
    <w:abstractNumId w:val="8"/>
  </w:num>
  <w:num w:numId="9" w16cid:durableId="826629212">
    <w:abstractNumId w:val="18"/>
  </w:num>
  <w:num w:numId="10" w16cid:durableId="326598592">
    <w:abstractNumId w:val="17"/>
  </w:num>
  <w:num w:numId="11" w16cid:durableId="1899323040">
    <w:abstractNumId w:val="21"/>
  </w:num>
  <w:num w:numId="12" w16cid:durableId="216209606">
    <w:abstractNumId w:val="24"/>
  </w:num>
  <w:num w:numId="13" w16cid:durableId="1732727890">
    <w:abstractNumId w:val="10"/>
  </w:num>
  <w:num w:numId="14" w16cid:durableId="1083573194">
    <w:abstractNumId w:val="12"/>
  </w:num>
  <w:num w:numId="15" w16cid:durableId="1247809168">
    <w:abstractNumId w:val="26"/>
  </w:num>
  <w:num w:numId="16" w16cid:durableId="1105611948">
    <w:abstractNumId w:val="15"/>
  </w:num>
  <w:num w:numId="17" w16cid:durableId="1179348897">
    <w:abstractNumId w:val="0"/>
  </w:num>
  <w:num w:numId="18" w16cid:durableId="1667123720">
    <w:abstractNumId w:val="4"/>
  </w:num>
  <w:num w:numId="19" w16cid:durableId="1575897509">
    <w:abstractNumId w:val="23"/>
  </w:num>
  <w:num w:numId="20" w16cid:durableId="479545681">
    <w:abstractNumId w:val="20"/>
  </w:num>
  <w:num w:numId="21" w16cid:durableId="2139257724">
    <w:abstractNumId w:val="13"/>
  </w:num>
  <w:num w:numId="22" w16cid:durableId="2126657428">
    <w:abstractNumId w:val="14"/>
  </w:num>
  <w:num w:numId="23" w16cid:durableId="1254049608">
    <w:abstractNumId w:val="3"/>
  </w:num>
  <w:num w:numId="24" w16cid:durableId="976715725">
    <w:abstractNumId w:val="6"/>
  </w:num>
  <w:num w:numId="25" w16cid:durableId="1413088161">
    <w:abstractNumId w:val="11"/>
  </w:num>
  <w:num w:numId="26" w16cid:durableId="843395034">
    <w:abstractNumId w:val="1"/>
  </w:num>
  <w:num w:numId="27" w16cid:durableId="20062002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FD1"/>
    <w:rsid w:val="00004E0F"/>
    <w:rsid w:val="000353CD"/>
    <w:rsid w:val="00043D44"/>
    <w:rsid w:val="000B168E"/>
    <w:rsid w:val="000C30AB"/>
    <w:rsid w:val="000F628B"/>
    <w:rsid w:val="00161E2B"/>
    <w:rsid w:val="00194D99"/>
    <w:rsid w:val="001A5ED5"/>
    <w:rsid w:val="001C1F77"/>
    <w:rsid w:val="00210343"/>
    <w:rsid w:val="002A6120"/>
    <w:rsid w:val="002B26D3"/>
    <w:rsid w:val="002D3794"/>
    <w:rsid w:val="003013C0"/>
    <w:rsid w:val="003733F2"/>
    <w:rsid w:val="0043108D"/>
    <w:rsid w:val="00455829"/>
    <w:rsid w:val="00474F73"/>
    <w:rsid w:val="00497FF4"/>
    <w:rsid w:val="004D0880"/>
    <w:rsid w:val="004D3D07"/>
    <w:rsid w:val="004E427E"/>
    <w:rsid w:val="00513FD1"/>
    <w:rsid w:val="00521A3E"/>
    <w:rsid w:val="00675834"/>
    <w:rsid w:val="006B3779"/>
    <w:rsid w:val="006D605A"/>
    <w:rsid w:val="00727903"/>
    <w:rsid w:val="007346D1"/>
    <w:rsid w:val="00791CF1"/>
    <w:rsid w:val="007A1382"/>
    <w:rsid w:val="00801BA0"/>
    <w:rsid w:val="0086424B"/>
    <w:rsid w:val="00867E73"/>
    <w:rsid w:val="00882CEC"/>
    <w:rsid w:val="008E18E1"/>
    <w:rsid w:val="00900F2D"/>
    <w:rsid w:val="00911CE0"/>
    <w:rsid w:val="009209EE"/>
    <w:rsid w:val="0092538C"/>
    <w:rsid w:val="009512F6"/>
    <w:rsid w:val="009659EA"/>
    <w:rsid w:val="00977790"/>
    <w:rsid w:val="00981CA0"/>
    <w:rsid w:val="00995AFD"/>
    <w:rsid w:val="009A7AEC"/>
    <w:rsid w:val="009D3D9D"/>
    <w:rsid w:val="00A20D37"/>
    <w:rsid w:val="00A347A2"/>
    <w:rsid w:val="00A7700E"/>
    <w:rsid w:val="00A97CC6"/>
    <w:rsid w:val="00AA515B"/>
    <w:rsid w:val="00B8495D"/>
    <w:rsid w:val="00BC1930"/>
    <w:rsid w:val="00BD34B8"/>
    <w:rsid w:val="00BF143F"/>
    <w:rsid w:val="00C545CE"/>
    <w:rsid w:val="00CB5E3A"/>
    <w:rsid w:val="00D06D9A"/>
    <w:rsid w:val="00D11E41"/>
    <w:rsid w:val="00D86AD2"/>
    <w:rsid w:val="00DA6D51"/>
    <w:rsid w:val="00DE1342"/>
    <w:rsid w:val="00E4197B"/>
    <w:rsid w:val="00E46CD0"/>
    <w:rsid w:val="00E67D66"/>
    <w:rsid w:val="00EA16C8"/>
    <w:rsid w:val="00F50A47"/>
    <w:rsid w:val="00F52110"/>
    <w:rsid w:val="00F74A9D"/>
    <w:rsid w:val="00F9564F"/>
    <w:rsid w:val="00FA1885"/>
    <w:rsid w:val="00FA262D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5BFBCC"/>
  <w15:chartTrackingRefBased/>
  <w15:docId w15:val="{DE197E61-FACC-43F9-AC69-C3841650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903"/>
    <w:pPr>
      <w:ind w:left="720"/>
      <w:contextualSpacing/>
    </w:pPr>
  </w:style>
  <w:style w:type="numbering" w:customStyle="1" w:styleId="Style1">
    <w:name w:val="Style1"/>
    <w:uiPriority w:val="99"/>
    <w:rsid w:val="00497FF4"/>
    <w:pPr>
      <w:numPr>
        <w:numId w:val="13"/>
      </w:numPr>
    </w:pPr>
  </w:style>
  <w:style w:type="numbering" w:customStyle="1" w:styleId="Style2">
    <w:name w:val="Style2"/>
    <w:uiPriority w:val="99"/>
    <w:rsid w:val="00497FF4"/>
    <w:pPr>
      <w:numPr>
        <w:numId w:val="14"/>
      </w:numPr>
    </w:pPr>
  </w:style>
  <w:style w:type="paragraph" w:styleId="a4">
    <w:name w:val="Revision"/>
    <w:hidden/>
    <w:uiPriority w:val="99"/>
    <w:semiHidden/>
    <w:rsid w:val="00A7700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67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7D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FDE22-3DD1-45DE-B52E-5EAD963D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3159</Words>
  <Characters>18008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Yeranuhi Sargsyan</dc:creator>
  <cp:keywords/>
  <dc:description/>
  <cp:lastModifiedBy>Mariam Elibekyan</cp:lastModifiedBy>
  <cp:revision>11</cp:revision>
  <dcterms:created xsi:type="dcterms:W3CDTF">2024-12-24T10:10:00Z</dcterms:created>
  <dcterms:modified xsi:type="dcterms:W3CDTF">2025-01-13T07:05:00Z</dcterms:modified>
</cp:coreProperties>
</file>